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2000000">
      <w:pPr>
        <w:pStyle w:val="Style_2"/>
        <w:rPr>
          <w:sz w:val="24"/>
        </w:rPr>
      </w:pPr>
      <w:r>
        <w:rPr>
          <w:sz w:val="24"/>
        </w:rPr>
        <w:t xml:space="preserve">Объявление о приеме документов для участия в  конкурсе  </w:t>
      </w:r>
    </w:p>
    <w:p w14:paraId="03000000">
      <w:pPr>
        <w:pStyle w:val="Style_2"/>
        <w:rPr>
          <w:sz w:val="24"/>
        </w:rPr>
      </w:pPr>
      <w:r>
        <w:rPr>
          <w:sz w:val="24"/>
        </w:rPr>
        <w:t xml:space="preserve">на замещение вакантной должности государственной гражданской службы </w:t>
      </w:r>
    </w:p>
    <w:p w14:paraId="04000000">
      <w:pPr>
        <w:pStyle w:val="Style_2"/>
        <w:rPr>
          <w:sz w:val="24"/>
        </w:rPr>
      </w:pPr>
      <w:r>
        <w:rPr>
          <w:sz w:val="24"/>
        </w:rPr>
        <w:t>Российской Федерации в ИФНС России по Кировскому району г. Самары</w:t>
      </w:r>
    </w:p>
    <w:p w14:paraId="05000000">
      <w:pPr>
        <w:ind w:firstLine="709"/>
        <w:jc w:val="both"/>
        <w:rPr>
          <w:sz w:val="24"/>
        </w:rPr>
      </w:pPr>
    </w:p>
    <w:p w14:paraId="06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ИФНС  России  по  Кировскому  району  г. Самары  в  лице начальник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Е.В. Макаровой</w:t>
      </w:r>
      <w:r>
        <w:rPr>
          <w:rFonts w:ascii="Times New Roman" w:hAnsi="Times New Roman"/>
          <w:sz w:val="24"/>
        </w:rPr>
        <w:t>, действующего на основании Положения об ИФНС России по Кировскому району г. Самары, объявляет о приеме документов для участия в конкурсе на замещение вакантных должностей:</w:t>
      </w:r>
    </w:p>
    <w:p w14:paraId="07000000">
      <w:pPr>
        <w:pStyle w:val="Style_3"/>
        <w:widowControl w:val="1"/>
        <w:ind w:firstLine="567" w:left="-142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Таблица вакантных должностей</w:t>
      </w:r>
    </w:p>
    <w:tbl>
      <w:tblPr>
        <w:tblStyle w:val="Style_4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116"/>
        <w:gridCol w:w="1995"/>
        <w:gridCol w:w="2605"/>
        <w:gridCol w:w="3349"/>
      </w:tblGrid>
      <w:tr>
        <w:tc>
          <w:tcPr>
            <w:tcW w:type="dxa" w:w="2116"/>
          </w:tcPr>
          <w:p w14:paraId="08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>Инспекции</w:t>
            </w:r>
          </w:p>
        </w:tc>
        <w:tc>
          <w:tcPr>
            <w:tcW w:type="dxa" w:w="1995"/>
          </w:tcPr>
          <w:p w14:paraId="09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2605"/>
          </w:tcPr>
          <w:p w14:paraId="0A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type="dxa" w:w="3349"/>
          </w:tcPr>
          <w:p w14:paraId="0B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</w:t>
            </w:r>
          </w:p>
        </w:tc>
      </w:tr>
      <w:tr>
        <w:trPr>
          <w:trHeight w:hRule="atLeast" w:val="1197"/>
        </w:trPr>
        <w:tc>
          <w:tcPr>
            <w:tcW w:type="dxa" w:w="2116"/>
            <w:vMerge w:val="restart"/>
            <w:vAlign w:val="center"/>
          </w:tcPr>
          <w:p w14:paraId="0C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ИФНС России по Кировскому району</w:t>
            </w:r>
          </w:p>
          <w:p w14:paraId="0D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Самары</w:t>
            </w:r>
          </w:p>
        </w:tc>
        <w:tc>
          <w:tcPr>
            <w:tcW w:type="dxa" w:w="1995"/>
            <w:vAlign w:val="center"/>
          </w:tcPr>
          <w:p w14:paraId="0E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</w:t>
            </w:r>
            <w:r>
              <w:rPr>
                <w:sz w:val="24"/>
              </w:rPr>
              <w:t>1</w:t>
            </w:r>
          </w:p>
        </w:tc>
        <w:tc>
          <w:tcPr>
            <w:tcW w:type="dxa" w:w="2605"/>
            <w:vAlign w:val="center"/>
          </w:tcPr>
          <w:p w14:paraId="0F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государственный налоговый инспектор</w:t>
            </w:r>
          </w:p>
          <w:p w14:paraId="10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(2 вакансии)</w:t>
            </w:r>
          </w:p>
        </w:tc>
        <w:tc>
          <w:tcPr>
            <w:tcW w:type="dxa" w:w="3349"/>
            <w:vAlign w:val="center"/>
          </w:tcPr>
          <w:p w14:paraId="11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высшее образование;</w:t>
            </w:r>
          </w:p>
          <w:p w14:paraId="12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 работы по специальности или стажу государственной гражданской службы</w:t>
            </w:r>
          </w:p>
        </w:tc>
      </w:tr>
      <w:tr>
        <w:trPr>
          <w:trHeight w:hRule="atLeast" w:val="1197"/>
        </w:trPr>
        <w:tc>
          <w:tcPr>
            <w:tcW w:type="dxa" w:w="2116"/>
            <w:gridSpan w:val="1"/>
            <w:vMerge w:val="continue"/>
            <w:vAlign w:val="center"/>
          </w:tcPr>
          <w:p/>
        </w:tc>
        <w:tc>
          <w:tcPr>
            <w:tcW w:type="dxa" w:w="1995"/>
            <w:vAlign w:val="center"/>
          </w:tcPr>
          <w:p w14:paraId="13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№2</w:t>
            </w:r>
          </w:p>
        </w:tc>
        <w:tc>
          <w:tcPr>
            <w:tcW w:type="dxa" w:w="2605"/>
            <w:vAlign w:val="center"/>
          </w:tcPr>
          <w:p w14:paraId="14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3349"/>
            <w:vAlign w:val="center"/>
          </w:tcPr>
          <w:p w14:paraId="15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высшее образование;</w:t>
            </w:r>
          </w:p>
          <w:p w14:paraId="16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 работы по специальности или стажу государственной гражданской службы</w:t>
            </w:r>
          </w:p>
        </w:tc>
      </w:tr>
      <w:tr>
        <w:trPr>
          <w:trHeight w:hRule="atLeast" w:val="1197"/>
        </w:trPr>
        <w:tc>
          <w:tcPr>
            <w:tcW w:type="dxa" w:w="2116"/>
            <w:gridSpan w:val="1"/>
            <w:vMerge w:val="continue"/>
            <w:vAlign w:val="center"/>
          </w:tcPr>
          <w:p/>
        </w:tc>
        <w:tc>
          <w:tcPr>
            <w:tcW w:type="dxa" w:w="1995"/>
            <w:vAlign w:val="center"/>
          </w:tcPr>
          <w:p w14:paraId="17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выездных</w:t>
            </w:r>
          </w:p>
          <w:p w14:paraId="18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проверок</w:t>
            </w:r>
          </w:p>
        </w:tc>
        <w:tc>
          <w:tcPr>
            <w:tcW w:type="dxa" w:w="2605"/>
            <w:vAlign w:val="center"/>
          </w:tcPr>
          <w:p w14:paraId="19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3349"/>
            <w:vAlign w:val="center"/>
          </w:tcPr>
          <w:p w14:paraId="1A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высшее образование;</w:t>
            </w:r>
          </w:p>
          <w:p w14:paraId="1B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 работы по специальности или стажу государственной гражданской службы</w:t>
            </w:r>
          </w:p>
        </w:tc>
      </w:tr>
      <w:tr>
        <w:trPr>
          <w:trHeight w:hRule="atLeast" w:val="1197"/>
        </w:trPr>
        <w:tc>
          <w:tcPr>
            <w:tcW w:type="dxa" w:w="2116"/>
            <w:gridSpan w:val="1"/>
            <w:vMerge w:val="continue"/>
            <w:vAlign w:val="center"/>
          </w:tcPr>
          <w:p/>
        </w:tc>
        <w:tc>
          <w:tcPr>
            <w:tcW w:type="dxa" w:w="1995"/>
            <w:vAlign w:val="center"/>
          </w:tcPr>
          <w:p w14:paraId="1C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выездных</w:t>
            </w:r>
          </w:p>
          <w:p w14:paraId="1D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проверок</w:t>
            </w:r>
          </w:p>
        </w:tc>
        <w:tc>
          <w:tcPr>
            <w:tcW w:type="dxa" w:w="2605"/>
            <w:vAlign w:val="center"/>
          </w:tcPr>
          <w:p w14:paraId="1E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3349"/>
            <w:vAlign w:val="center"/>
          </w:tcPr>
          <w:p w14:paraId="1F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высшее образование;</w:t>
            </w:r>
          </w:p>
          <w:p w14:paraId="20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 работы по специальности или стажу государственной гражданской службы</w:t>
            </w:r>
          </w:p>
        </w:tc>
      </w:tr>
      <w:tr>
        <w:trPr>
          <w:trHeight w:hRule="atLeast" w:val="1197"/>
        </w:trPr>
        <w:tc>
          <w:tcPr>
            <w:tcW w:type="dxa" w:w="2116"/>
            <w:gridSpan w:val="1"/>
            <w:vMerge w:val="continue"/>
            <w:vAlign w:val="center"/>
          </w:tcPr>
          <w:p/>
        </w:tc>
        <w:tc>
          <w:tcPr>
            <w:tcW w:type="dxa" w:w="1995"/>
            <w:vAlign w:val="center"/>
          </w:tcPr>
          <w:p w14:paraId="21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выездных</w:t>
            </w:r>
          </w:p>
          <w:p w14:paraId="22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проверок</w:t>
            </w:r>
          </w:p>
        </w:tc>
        <w:tc>
          <w:tcPr>
            <w:tcW w:type="dxa" w:w="2605"/>
            <w:vAlign w:val="center"/>
          </w:tcPr>
          <w:p w14:paraId="23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3349"/>
            <w:vAlign w:val="center"/>
          </w:tcPr>
          <w:p w14:paraId="24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высшее образование;</w:t>
            </w:r>
          </w:p>
          <w:p w14:paraId="25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 работы по специальности или стажу государственной гражданской службы</w:t>
            </w:r>
          </w:p>
        </w:tc>
      </w:tr>
    </w:tbl>
    <w:p w14:paraId="26000000">
      <w:pPr>
        <w:ind w:firstLine="709"/>
        <w:jc w:val="both"/>
        <w:rPr>
          <w:sz w:val="24"/>
        </w:rPr>
      </w:pPr>
    </w:p>
    <w:p w14:paraId="27000000">
      <w:pPr>
        <w:ind w:firstLine="567"/>
        <w:jc w:val="both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>Квалификационные требования к профессиональным знаниям и навыкам, необходимым для исполнения должностных обязанностей (</w:t>
      </w:r>
      <w:r>
        <w:rPr>
          <w:sz w:val="24"/>
          <w:u w:val="single"/>
        </w:rPr>
        <w:t>для главного государственного налогового инспектора</w:t>
      </w:r>
      <w:r>
        <w:rPr>
          <w:sz w:val="24"/>
        </w:rPr>
        <w:t xml:space="preserve">):  </w:t>
      </w:r>
    </w:p>
    <w:p w14:paraId="28000000">
      <w:pPr>
        <w:pStyle w:val="Style_5"/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- </w:t>
      </w:r>
      <w:r>
        <w:rPr>
          <w:rFonts w:ascii="Times New Roman" w:hAnsi="Times New Roman"/>
          <w:spacing w:val="-2"/>
          <w:sz w:val="24"/>
        </w:rPr>
        <w:t>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</w:t>
      </w:r>
    </w:p>
    <w:p w14:paraId="29000000">
      <w:pPr>
        <w:pStyle w:val="Style_5"/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 </w:t>
      </w:r>
    </w:p>
    <w:p w14:paraId="2A000000">
      <w:pPr>
        <w:ind w:firstLine="567"/>
        <w:jc w:val="both"/>
        <w:rPr>
          <w:sz w:val="24"/>
        </w:rPr>
      </w:pPr>
      <w:r>
        <w:rPr>
          <w:sz w:val="24"/>
        </w:rPr>
        <w:t>- наличие профессиональных навыков, необходимых для выполнения работы в сфере, соответствующей направлению деятельности структурного подразделения, выполнения поставленных задач, квалифицированного планирования работы, ведения делопроизводства, составления делового письма, сбора и систематизации актуальной информации в установленной сфере деятельности.</w:t>
      </w:r>
    </w:p>
    <w:p w14:paraId="2B000000">
      <w:pPr>
        <w:ind w:firstLine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2. </w:t>
      </w:r>
      <w:r>
        <w:rPr>
          <w:sz w:val="24"/>
        </w:rPr>
        <w:t>Квалификационные требования к профессиональным знаниям и навыкам, необходимым для исполнения должностных обязанностей (</w:t>
      </w:r>
      <w:r>
        <w:rPr>
          <w:sz w:val="24"/>
          <w:u w:val="single"/>
        </w:rPr>
        <w:t xml:space="preserve">для </w:t>
      </w:r>
      <w:r>
        <w:rPr>
          <w:sz w:val="24"/>
          <w:u w:val="single"/>
        </w:rPr>
        <w:t>старшего</w:t>
      </w:r>
      <w:r>
        <w:rPr>
          <w:sz w:val="24"/>
          <w:u w:val="single"/>
        </w:rPr>
        <w:t xml:space="preserve"> государственного налогового инспектора</w:t>
      </w:r>
      <w:r>
        <w:rPr>
          <w:sz w:val="24"/>
        </w:rPr>
        <w:t xml:space="preserve">):  </w:t>
      </w:r>
    </w:p>
    <w:p w14:paraId="2C000000">
      <w:pPr>
        <w:pStyle w:val="Style_5"/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- </w:t>
      </w:r>
      <w:r>
        <w:rPr>
          <w:rFonts w:ascii="Times New Roman" w:hAnsi="Times New Roman"/>
          <w:spacing w:val="-2"/>
          <w:sz w:val="24"/>
        </w:rPr>
        <w:t>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</w:t>
      </w:r>
      <w:r>
        <w:rPr>
          <w:rFonts w:ascii="Times New Roman" w:hAnsi="Times New Roman"/>
          <w:spacing w:val="-2"/>
          <w:sz w:val="24"/>
        </w:rPr>
        <w:t>.</w:t>
      </w:r>
    </w:p>
    <w:p w14:paraId="2D000000">
      <w:pPr>
        <w:pStyle w:val="Style_5"/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 </w:t>
      </w:r>
    </w:p>
    <w:p w14:paraId="2E000000">
      <w:pPr>
        <w:ind w:firstLine="567"/>
        <w:jc w:val="both"/>
        <w:rPr>
          <w:sz w:val="24"/>
        </w:rPr>
      </w:pPr>
      <w:r>
        <w:rPr>
          <w:sz w:val="24"/>
        </w:rPr>
        <w:t>- наличие профессиональных навыков, необходимых для выполнения работы в сфере, соответствующей направлению деятельности структурного подразделения, выполнения поставленных задач, квалифицированного планирования работы, ведения делопроизводства, составления делового письма, сбора и систематизации актуальной информации в установленной сфере деятельности.</w:t>
      </w:r>
    </w:p>
    <w:p w14:paraId="2F000000">
      <w:pPr>
        <w:ind w:firstLine="567"/>
        <w:jc w:val="both"/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>Квалификационные требования к профессиональным знаниям и навыкам, необходимым для исполне</w:t>
      </w:r>
      <w:r>
        <w:rPr>
          <w:sz w:val="24"/>
        </w:rPr>
        <w:t xml:space="preserve">ния </w:t>
      </w:r>
      <w:r>
        <w:rPr>
          <w:sz w:val="24"/>
        </w:rPr>
        <w:t>должностных обязанностей (</w:t>
      </w:r>
      <w:r>
        <w:rPr>
          <w:sz w:val="24"/>
          <w:u w:val="single"/>
        </w:rPr>
        <w:t>для государственного налогового инспектора</w:t>
      </w:r>
      <w:r>
        <w:rPr>
          <w:sz w:val="24"/>
        </w:rPr>
        <w:t xml:space="preserve">):  </w:t>
      </w:r>
    </w:p>
    <w:p w14:paraId="30000000">
      <w:pPr>
        <w:pStyle w:val="Style_5"/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- </w:t>
      </w:r>
      <w:r>
        <w:rPr>
          <w:rFonts w:ascii="Times New Roman" w:hAnsi="Times New Roman"/>
          <w:spacing w:val="-2"/>
          <w:sz w:val="24"/>
        </w:rPr>
        <w:t>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</w:t>
      </w:r>
    </w:p>
    <w:p w14:paraId="31000000">
      <w:pPr>
        <w:pStyle w:val="Style_5"/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 </w:t>
      </w:r>
    </w:p>
    <w:p w14:paraId="32000000">
      <w:pPr>
        <w:ind w:firstLine="567"/>
        <w:jc w:val="both"/>
        <w:rPr>
          <w:sz w:val="24"/>
        </w:rPr>
      </w:pPr>
      <w:r>
        <w:rPr>
          <w:sz w:val="24"/>
        </w:rPr>
        <w:t>- наличие профессиональных навыков, необходимых для выполнения работы в сфере, соответствующей направлению деятельности структурного подразделения, выполнения поставленных задач, квалифицированного планирования работы, ведения делопроизводства, составления делового письма, сбора и систематизации актуальной информации в установленной сфере деятельности.</w:t>
      </w:r>
    </w:p>
    <w:p w14:paraId="33000000">
      <w:pPr>
        <w:ind w:firstLine="567"/>
        <w:jc w:val="both"/>
        <w:rPr>
          <w:sz w:val="24"/>
        </w:rPr>
      </w:pPr>
      <w:r>
        <w:rPr>
          <w:sz w:val="24"/>
        </w:rPr>
        <w:t xml:space="preserve">Денежное содержание федеральных государственных гражданских служащих </w:t>
      </w:r>
      <w:r>
        <w:rPr>
          <w:sz w:val="24"/>
        </w:rPr>
        <w:t>Инспекции Федеральной налоговой службы по Кировскому району г. Самары</w:t>
      </w:r>
      <w:r>
        <w:rPr>
          <w:sz w:val="24"/>
        </w:rPr>
        <w:t xml:space="preserve"> состоит из:</w:t>
      </w:r>
    </w:p>
    <w:p w14:paraId="34000000">
      <w:pPr>
        <w:ind w:firstLine="709"/>
        <w:jc w:val="both"/>
        <w:rPr>
          <w:sz w:val="24"/>
        </w:rPr>
      </w:pPr>
    </w:p>
    <w:tbl>
      <w:tblPr>
        <w:tblStyle w:val="Style_4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670"/>
        <w:gridCol w:w="4536"/>
      </w:tblGrid>
      <w:tr>
        <w:tc>
          <w:tcPr>
            <w:tcW w:type="dxa" w:w="5670"/>
            <w:tcBorders>
              <w:tr2bl w:sz="4" w:val="nil"/>
            </w:tcBorders>
          </w:tcPr>
          <w:p w14:paraId="35000000">
            <w:pPr>
              <w:ind/>
              <w:jc w:val="right"/>
              <w:rPr>
                <w:sz w:val="24"/>
              </w:rPr>
            </w:pPr>
          </w:p>
        </w:tc>
        <w:tc>
          <w:tcPr>
            <w:tcW w:type="dxa" w:w="4536"/>
          </w:tcPr>
          <w:p w14:paraId="36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</w:t>
            </w:r>
            <w:r>
              <w:rPr>
                <w:b w:val="1"/>
                <w:sz w:val="24"/>
              </w:rPr>
              <w:t xml:space="preserve">лавный </w:t>
            </w:r>
          </w:p>
          <w:p w14:paraId="37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государственный налоговый инспектор</w:t>
            </w:r>
          </w:p>
        </w:tc>
      </w:tr>
      <w:tr>
        <w:tc>
          <w:tcPr>
            <w:tcW w:type="dxa" w:w="5670"/>
          </w:tcPr>
          <w:p w14:paraId="38000000">
            <w:pPr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536"/>
          </w:tcPr>
          <w:p w14:paraId="3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5472 руб.</w:t>
            </w:r>
          </w:p>
        </w:tc>
      </w:tr>
      <w:tr>
        <w:tc>
          <w:tcPr>
            <w:tcW w:type="dxa" w:w="5670"/>
          </w:tcPr>
          <w:p w14:paraId="3A000000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4536"/>
          </w:tcPr>
          <w:p w14:paraId="3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действующим законодательством</w:t>
            </w:r>
          </w:p>
        </w:tc>
      </w:tr>
      <w:tr>
        <w:trPr>
          <w:trHeight w:hRule="atLeast" w:val="445"/>
        </w:trPr>
        <w:tc>
          <w:tcPr>
            <w:tcW w:type="dxa" w:w="5670"/>
          </w:tcPr>
          <w:p w14:paraId="3C00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536"/>
          </w:tcPr>
          <w:p w14:paraId="3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30% должностного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5670"/>
          </w:tcPr>
          <w:p w14:paraId="3E00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536"/>
          </w:tcPr>
          <w:p w14:paraId="3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z w:val="24"/>
              </w:rPr>
              <w:t xml:space="preserve">%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5670"/>
          </w:tcPr>
          <w:p w14:paraId="40000000">
            <w:pPr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536"/>
          </w:tcPr>
          <w:p w14:paraId="4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положением, утвержденным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редставителем нанимателя</w:t>
            </w:r>
          </w:p>
        </w:tc>
      </w:tr>
      <w:tr>
        <w:tc>
          <w:tcPr>
            <w:tcW w:type="dxa" w:w="5670"/>
          </w:tcPr>
          <w:p w14:paraId="42000000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4536"/>
          </w:tcPr>
          <w:p w14:paraId="4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должностной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</w:t>
            </w:r>
          </w:p>
        </w:tc>
      </w:tr>
      <w:tr>
        <w:trPr>
          <w:trHeight w:hRule="atLeast" w:val="564"/>
        </w:trPr>
        <w:tc>
          <w:tcPr>
            <w:tcW w:type="dxa" w:w="5670"/>
          </w:tcPr>
          <w:p w14:paraId="44000000">
            <w:pPr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536"/>
          </w:tcPr>
          <w:p w14:paraId="4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5670"/>
          </w:tcPr>
          <w:p w14:paraId="46000000">
            <w:pPr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4536"/>
          </w:tcPr>
          <w:p w14:paraId="4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положением, утвержденным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редставителем нанимателя</w:t>
            </w:r>
          </w:p>
        </w:tc>
      </w:tr>
      <w:tr>
        <w:tc>
          <w:tcPr>
            <w:tcW w:type="dxa" w:w="5670"/>
            <w:tcBorders>
              <w:bottom w:sz="4" w:val="nil"/>
            </w:tcBorders>
          </w:tcPr>
          <w:p w14:paraId="48000000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536"/>
            <w:tcBorders>
              <w:bottom w:sz="4" w:val="nil"/>
            </w:tcBorders>
          </w:tcPr>
          <w:p w14:paraId="4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 материальном стимулировании 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едеральных государственных гражданских служащих</w:t>
            </w:r>
          </w:p>
        </w:tc>
      </w:tr>
      <w:tr>
        <w:trPr>
          <w:trHeight w:hRule="atLeast" w:val="141"/>
        </w:trPr>
        <w:tc>
          <w:tcPr>
            <w:tcW w:type="dxa" w:w="10206"/>
            <w:gridSpan w:val="2"/>
            <w:tcBorders>
              <w:top w:sz="4" w:val="nil"/>
              <w:left w:sz="4" w:val="nil"/>
              <w:right w:sz="4" w:val="nil"/>
            </w:tcBorders>
          </w:tcPr>
          <w:p w14:paraId="4A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70"/>
          </w:tcPr>
          <w:p w14:paraId="4B000000">
            <w:pPr>
              <w:rPr>
                <w:sz w:val="24"/>
              </w:rPr>
            </w:pPr>
          </w:p>
        </w:tc>
        <w:tc>
          <w:tcPr>
            <w:tcW w:type="dxa" w:w="4536"/>
          </w:tcPr>
          <w:p w14:paraId="4C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Старший </w:t>
            </w:r>
          </w:p>
          <w:p w14:paraId="4D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государственный налоговый инспектор</w:t>
            </w:r>
          </w:p>
        </w:tc>
      </w:tr>
      <w:tr>
        <w:tc>
          <w:tcPr>
            <w:tcW w:type="dxa" w:w="5670"/>
          </w:tcPr>
          <w:p w14:paraId="4E000000">
            <w:pPr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536"/>
          </w:tcPr>
          <w:p w14:paraId="4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4927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5670"/>
          </w:tcPr>
          <w:p w14:paraId="50000000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4536"/>
          </w:tcPr>
          <w:p w14:paraId="5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</w:t>
            </w:r>
            <w:r>
              <w:rPr>
                <w:sz w:val="24"/>
              </w:rPr>
              <w:t>, установленно</w:t>
            </w:r>
            <w:r>
              <w:rPr>
                <w:sz w:val="24"/>
              </w:rPr>
              <w:t>м действующим законодательством</w:t>
            </w:r>
          </w:p>
        </w:tc>
      </w:tr>
      <w:tr>
        <w:tc>
          <w:tcPr>
            <w:tcW w:type="dxa" w:w="5670"/>
          </w:tcPr>
          <w:p w14:paraId="5200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536"/>
          </w:tcPr>
          <w:p w14:paraId="5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30% должностного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5670"/>
          </w:tcPr>
          <w:p w14:paraId="5400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536"/>
          </w:tcPr>
          <w:p w14:paraId="5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60% до </w:t>
            </w:r>
            <w:r>
              <w:rPr>
                <w:sz w:val="24"/>
              </w:rPr>
              <w:t>90%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5670"/>
          </w:tcPr>
          <w:p w14:paraId="56000000">
            <w:pPr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536"/>
          </w:tcPr>
          <w:p w14:paraId="5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положением, утвержденным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редставителем нанимателя</w:t>
            </w:r>
          </w:p>
        </w:tc>
      </w:tr>
      <w:tr>
        <w:tc>
          <w:tcPr>
            <w:tcW w:type="dxa" w:w="5670"/>
          </w:tcPr>
          <w:p w14:paraId="58000000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4536"/>
          </w:tcPr>
          <w:p w14:paraId="5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должностной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</w:t>
            </w:r>
          </w:p>
        </w:tc>
      </w:tr>
      <w:tr>
        <w:tc>
          <w:tcPr>
            <w:tcW w:type="dxa" w:w="5670"/>
          </w:tcPr>
          <w:p w14:paraId="5A000000">
            <w:pPr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536"/>
          </w:tcPr>
          <w:p w14:paraId="5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5670"/>
            <w:tcBorders>
              <w:bottom w:color="000000" w:sz="4" w:val="single"/>
            </w:tcBorders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Материальной помощи</w:t>
            </w:r>
          </w:p>
        </w:tc>
        <w:tc>
          <w:tcPr>
            <w:tcW w:type="dxa" w:w="4536"/>
            <w:tcBorders>
              <w:bottom w:color="000000" w:sz="4" w:val="single"/>
            </w:tcBorders>
          </w:tcPr>
          <w:p w14:paraId="5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положением, утвержденным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редставителем нанимателя</w:t>
            </w:r>
          </w:p>
        </w:tc>
      </w:tr>
      <w:tr>
        <w:tc>
          <w:tcPr>
            <w:tcW w:type="dxa" w:w="5670"/>
            <w:tcBorders>
              <w:top w:color="000000" w:sz="4" w:val="single"/>
              <w:bottom w:color="000000" w:sz="4" w:val="single"/>
            </w:tcBorders>
          </w:tcPr>
          <w:p w14:paraId="5E000000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536"/>
            <w:tcBorders>
              <w:top w:color="000000" w:sz="4" w:val="single"/>
              <w:bottom w:color="000000" w:sz="4" w:val="single"/>
            </w:tcBorders>
          </w:tcPr>
          <w:p w14:paraId="5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567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0000000">
            <w:pPr>
              <w:rPr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1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70"/>
            <w:tcBorders>
              <w:top w:color="000000" w:sz="4" w:val="single"/>
            </w:tcBorders>
          </w:tcPr>
          <w:p w14:paraId="62000000">
            <w:pPr>
              <w:rPr>
                <w:sz w:val="24"/>
              </w:rPr>
            </w:pPr>
          </w:p>
        </w:tc>
        <w:tc>
          <w:tcPr>
            <w:tcW w:type="dxa" w:w="4536"/>
            <w:tcBorders>
              <w:top w:color="000000" w:sz="4" w:val="single"/>
            </w:tcBorders>
          </w:tcPr>
          <w:p w14:paraId="63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Государственный налоговый инспектор </w:t>
            </w:r>
          </w:p>
        </w:tc>
      </w:tr>
      <w:tr>
        <w:tc>
          <w:tcPr>
            <w:tcW w:type="dxa" w:w="5670"/>
          </w:tcPr>
          <w:p w14:paraId="64000000">
            <w:pPr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536"/>
          </w:tcPr>
          <w:p w14:paraId="6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4379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5670"/>
          </w:tcPr>
          <w:p w14:paraId="66000000">
            <w:pPr>
              <w:rPr>
                <w:sz w:val="24"/>
              </w:rPr>
            </w:pPr>
            <w:r>
              <w:rPr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4536"/>
          </w:tcPr>
          <w:p w14:paraId="6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установленн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  действующим законодательством</w:t>
            </w:r>
          </w:p>
        </w:tc>
      </w:tr>
      <w:tr>
        <w:tc>
          <w:tcPr>
            <w:tcW w:type="dxa" w:w="5670"/>
          </w:tcPr>
          <w:p w14:paraId="6800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536"/>
          </w:tcPr>
          <w:p w14:paraId="6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30% должностного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5670"/>
          </w:tcPr>
          <w:p w14:paraId="6A000000">
            <w:pPr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536"/>
          </w:tcPr>
          <w:p w14:paraId="6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60% до </w:t>
            </w:r>
            <w:r>
              <w:rPr>
                <w:sz w:val="24"/>
              </w:rPr>
              <w:t>90%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5670"/>
          </w:tcPr>
          <w:p w14:paraId="6C000000">
            <w:pPr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536"/>
          </w:tcPr>
          <w:p w14:paraId="6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положением, утвержденным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редставителем нанимателя</w:t>
            </w:r>
          </w:p>
        </w:tc>
      </w:tr>
      <w:tr>
        <w:tc>
          <w:tcPr>
            <w:tcW w:type="dxa" w:w="5670"/>
          </w:tcPr>
          <w:p w14:paraId="6E000000">
            <w:pPr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4536"/>
          </w:tcPr>
          <w:p w14:paraId="6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должностной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оклад</w:t>
            </w:r>
          </w:p>
        </w:tc>
      </w:tr>
      <w:tr>
        <w:tc>
          <w:tcPr>
            <w:tcW w:type="dxa" w:w="5670"/>
          </w:tcPr>
          <w:p w14:paraId="70000000">
            <w:pPr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536"/>
          </w:tcPr>
          <w:p w14:paraId="7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5670"/>
          </w:tcPr>
          <w:p w14:paraId="72000000">
            <w:pPr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4536"/>
          </w:tcPr>
          <w:p w14:paraId="7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положением, утвержденным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редставителем нанимателя</w:t>
            </w:r>
          </w:p>
        </w:tc>
      </w:tr>
      <w:tr>
        <w:tc>
          <w:tcPr>
            <w:tcW w:type="dxa" w:w="5670"/>
          </w:tcPr>
          <w:p w14:paraId="74000000">
            <w:pPr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536"/>
          </w:tcPr>
          <w:p w14:paraId="7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 материальном стимулировании Федеральных государственных гражданских служащих</w:t>
            </w:r>
          </w:p>
        </w:tc>
      </w:tr>
    </w:tbl>
    <w:p w14:paraId="76000000">
      <w:pPr>
        <w:ind w:firstLine="540"/>
        <w:rPr>
          <w:sz w:val="24"/>
        </w:rPr>
      </w:pPr>
    </w:p>
    <w:tbl>
      <w:tblPr>
        <w:tblStyle w:val="Style_4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318"/>
        <w:gridCol w:w="7888"/>
      </w:tblGrid>
      <w:tr>
        <w:trPr>
          <w:trHeight w:hRule="atLeast" w:val="826"/>
        </w:trPr>
        <w:tc>
          <w:tcPr>
            <w:tcW w:type="dxa" w:w="2318"/>
            <w:shd w:fill="auto" w:val="clear"/>
          </w:tcPr>
          <w:p w14:paraId="77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7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отдела, </w:t>
            </w:r>
          </w:p>
          <w:p w14:paraId="7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вакантная должность</w:t>
            </w:r>
          </w:p>
        </w:tc>
        <w:tc>
          <w:tcPr>
            <w:tcW w:type="dxa" w:w="7888"/>
            <w:shd w:fill="auto" w:val="clear"/>
          </w:tcPr>
          <w:p w14:paraId="7A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7B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должностных обязанностей</w:t>
            </w:r>
          </w:p>
          <w:p w14:paraId="7C000000">
            <w:pPr>
              <w:spacing w:line="276" w:lineRule="auto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2318"/>
            <w:shd w:fill="auto" w:val="clear"/>
          </w:tcPr>
          <w:p w14:paraId="7D00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</w:p>
          <w:p w14:paraId="7E00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Отдел </w:t>
            </w:r>
            <w:r>
              <w:rPr>
                <w:b w:val="1"/>
                <w:sz w:val="24"/>
              </w:rPr>
              <w:t>камеральных проверок №1</w:t>
            </w:r>
          </w:p>
          <w:p w14:paraId="7F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80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z w:val="24"/>
              </w:rPr>
              <w:t xml:space="preserve"> государственный налоговый инспектор</w:t>
            </w:r>
          </w:p>
          <w:p w14:paraId="81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(2 вакансии)</w:t>
            </w:r>
          </w:p>
        </w:tc>
        <w:tc>
          <w:tcPr>
            <w:tcW w:type="dxa" w:w="7888"/>
            <w:shd w:fill="auto" w:val="clear"/>
          </w:tcPr>
          <w:p w14:paraId="82000000">
            <w:pPr>
              <w:pStyle w:val="Style_6"/>
              <w:ind w:firstLine="0" w:left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беспеч</w:t>
            </w:r>
            <w:r>
              <w:rPr>
                <w:sz w:val="24"/>
              </w:rPr>
              <w:t>ивать</w:t>
            </w:r>
            <w:r>
              <w:rPr>
                <w:sz w:val="24"/>
              </w:rPr>
              <w:t xml:space="preserve"> мониторинг и проведение камеральных налоговых проверок налоговых деклараций и иных документов,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внутренних и внешних источников.</w:t>
            </w:r>
          </w:p>
          <w:p w14:paraId="83000000">
            <w:pPr>
              <w:pStyle w:val="Style_7"/>
              <w:tabs>
                <w:tab w:leader="none" w:pos="142" w:val="left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беспеч</w:t>
            </w:r>
            <w:r>
              <w:rPr>
                <w:sz w:val="24"/>
              </w:rPr>
              <w:t>ивать принятие</w:t>
            </w:r>
            <w:r>
              <w:rPr>
                <w:sz w:val="24"/>
              </w:rPr>
              <w:t xml:space="preserve"> мер к налогоплательщикам, не представившим налоговые декларации в установленный срок. </w:t>
            </w:r>
          </w:p>
          <w:p w14:paraId="84000000">
            <w:pPr>
              <w:pStyle w:val="Style_7"/>
              <w:tabs>
                <w:tab w:leader="none" w:pos="142" w:val="left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существл</w:t>
            </w:r>
            <w:r>
              <w:rPr>
                <w:sz w:val="24"/>
              </w:rPr>
              <w:t>ять</w:t>
            </w:r>
            <w:r>
              <w:rPr>
                <w:sz w:val="24"/>
              </w:rPr>
              <w:t xml:space="preserve"> анализ схем ухода от налогообложения, в том числе крупнейших и основных налогоплательщиков и подготовка  предложений по их предотвращению.</w:t>
            </w:r>
          </w:p>
          <w:p w14:paraId="85000000">
            <w:pPr>
              <w:pStyle w:val="Style_7"/>
              <w:tabs>
                <w:tab w:leader="none" w:pos="142" w:val="left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</w:t>
            </w:r>
            <w:r>
              <w:rPr>
                <w:sz w:val="24"/>
              </w:rPr>
              <w:t>ть</w:t>
            </w:r>
            <w:r>
              <w:rPr>
                <w:sz w:val="24"/>
              </w:rPr>
              <w:t xml:space="preserve"> камеральн</w:t>
            </w:r>
            <w:r>
              <w:rPr>
                <w:sz w:val="24"/>
              </w:rPr>
              <w:t>ый</w:t>
            </w:r>
            <w:r>
              <w:rPr>
                <w:sz w:val="24"/>
              </w:rPr>
              <w:t xml:space="preserve"> анализ налоговых деклараций и иных документов, служащих основанием для исчисления и уплаты налогов и сборов.</w:t>
            </w:r>
          </w:p>
          <w:p w14:paraId="86000000">
            <w:pPr>
              <w:pStyle w:val="Style_7"/>
              <w:tabs>
                <w:tab w:leader="none" w:pos="142" w:val="left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формл</w:t>
            </w:r>
            <w:r>
              <w:rPr>
                <w:sz w:val="24"/>
              </w:rPr>
              <w:t>ять</w:t>
            </w:r>
            <w:r>
              <w:rPr>
                <w:sz w:val="24"/>
              </w:rPr>
              <w:t xml:space="preserve"> результат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 xml:space="preserve"> камеральной налоговой проверки.</w:t>
            </w:r>
          </w:p>
          <w:p w14:paraId="87000000">
            <w:pPr>
              <w:pStyle w:val="Style_7"/>
              <w:tabs>
                <w:tab w:leader="none" w:pos="851" w:val="left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оставл</w:t>
            </w:r>
            <w:r>
              <w:rPr>
                <w:sz w:val="24"/>
              </w:rPr>
              <w:t>ять</w:t>
            </w:r>
            <w:r>
              <w:rPr>
                <w:sz w:val="24"/>
              </w:rPr>
              <w:t xml:space="preserve"> протокол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 xml:space="preserve"> об административных правонарушениях.</w:t>
            </w:r>
          </w:p>
          <w:p w14:paraId="88000000">
            <w:pPr>
              <w:pStyle w:val="Style_7"/>
              <w:tabs>
                <w:tab w:leader="none" w:pos="284" w:val="right"/>
                <w:tab w:leader="none" w:pos="426" w:val="right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существл</w:t>
            </w:r>
            <w:r>
              <w:rPr>
                <w:sz w:val="24"/>
              </w:rPr>
              <w:t>ять</w:t>
            </w:r>
            <w:r>
              <w:rPr>
                <w:sz w:val="24"/>
              </w:rPr>
              <w:t xml:space="preserve"> взаимодействи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 с правоохранительными органами и иными контролирующими органами по предмету деятельности отдела.</w:t>
            </w:r>
          </w:p>
        </w:tc>
      </w:tr>
      <w:tr>
        <w:tc>
          <w:tcPr>
            <w:tcW w:type="dxa" w:w="2318"/>
            <w:shd w:fill="auto" w:val="clear"/>
          </w:tcPr>
          <w:p w14:paraId="8900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Отдел </w:t>
            </w:r>
            <w:r>
              <w:rPr>
                <w:b w:val="1"/>
                <w:sz w:val="24"/>
              </w:rPr>
              <w:t>камеральных проверок №</w:t>
            </w:r>
            <w:r>
              <w:rPr>
                <w:b w:val="1"/>
                <w:sz w:val="24"/>
              </w:rPr>
              <w:t>2</w:t>
            </w:r>
          </w:p>
          <w:p w14:paraId="8A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8B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z w:val="24"/>
              </w:rPr>
              <w:t xml:space="preserve"> государственный налоговый инспектор</w:t>
            </w:r>
          </w:p>
          <w:p w14:paraId="8C00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7888"/>
            <w:shd w:fill="auto" w:val="clear"/>
          </w:tcPr>
          <w:p w14:paraId="8D000000">
            <w:pPr>
              <w:pStyle w:val="Style_6"/>
              <w:ind w:firstLine="0" w:left="0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камеральные налоговые проверки, связанные с исчислением и уплатой налога на добавленную стоимость; осуществл</w:t>
            </w:r>
            <w:r>
              <w:rPr>
                <w:sz w:val="24"/>
              </w:rPr>
              <w:t>ять</w:t>
            </w:r>
            <w:r>
              <w:rPr>
                <w:sz w:val="24"/>
              </w:rPr>
              <w:t xml:space="preserve"> налогового контроля за исчислением и уплатой страховых взносов; проводит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камеральные налоговые проверки отчетности, связанные с исчислением и уплатой налога на доходы физических лиц; проводит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расчеты по исчислению налога на имущество физических лиц, транспортного  и земельного налогов, обработку заявлений от налогоплательщиков, пополн</w:t>
            </w:r>
            <w:r>
              <w:rPr>
                <w:sz w:val="24"/>
              </w:rPr>
              <w:t>ять</w:t>
            </w:r>
            <w:r>
              <w:rPr>
                <w:sz w:val="24"/>
              </w:rPr>
              <w:t xml:space="preserve"> информационн</w:t>
            </w:r>
            <w:r>
              <w:rPr>
                <w:sz w:val="24"/>
              </w:rPr>
              <w:t>ый</w:t>
            </w:r>
            <w:r>
              <w:rPr>
                <w:sz w:val="24"/>
              </w:rPr>
              <w:t xml:space="preserve"> ресурс при введении льгот физическим лицам, </w:t>
            </w:r>
            <w:r>
              <w:rPr>
                <w:sz w:val="24"/>
              </w:rPr>
              <w:t xml:space="preserve">готовить </w:t>
            </w:r>
            <w:r>
              <w:rPr>
                <w:sz w:val="24"/>
              </w:rPr>
              <w:t>ответы на обращения граждан.</w:t>
            </w:r>
          </w:p>
        </w:tc>
      </w:tr>
      <w:tr>
        <w:tc>
          <w:tcPr>
            <w:tcW w:type="dxa" w:w="2318"/>
            <w:shd w:fill="auto" w:val="clear"/>
          </w:tcPr>
          <w:p w14:paraId="8E00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</w:p>
          <w:p w14:paraId="8F00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Отдел выездных проверок</w:t>
            </w:r>
            <w:r>
              <w:rPr>
                <w:b w:val="1"/>
                <w:sz w:val="24"/>
              </w:rPr>
              <w:t xml:space="preserve"> </w:t>
            </w:r>
          </w:p>
          <w:p w14:paraId="90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91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z w:val="24"/>
              </w:rPr>
              <w:t xml:space="preserve"> государственный налоговый инспектор</w:t>
            </w:r>
          </w:p>
          <w:p w14:paraId="92000000">
            <w:pPr>
              <w:spacing w:line="276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7888"/>
            <w:shd w:fill="auto" w:val="clear"/>
          </w:tcPr>
          <w:p w14:paraId="93000000">
            <w:pPr>
              <w:tabs>
                <w:tab w:leader="none" w:pos="7464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роводить выездные налоговые проверки налогоплательщиков, плательщиков сборов и налоговых агентов;</w:t>
            </w:r>
          </w:p>
          <w:p w14:paraId="94000000">
            <w:pPr>
              <w:tabs>
                <w:tab w:leader="none" w:pos="426" w:val="left"/>
                <w:tab w:leader="none" w:pos="7464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воевременно и в  полном объеме  проводить все необходимые  мероприятия налогового ко</w:t>
            </w:r>
            <w:r>
              <w:rPr>
                <w:sz w:val="24"/>
              </w:rPr>
              <w:t>нтроля в ходе выездной налоговой проверки, в т. ч. по вопросам, изложенным в заключениях по результатам предпроверочного анализа;</w:t>
            </w:r>
          </w:p>
          <w:p w14:paraId="95000000">
            <w:pPr>
              <w:tabs>
                <w:tab w:leader="none" w:pos="7464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сесторонне и качественно собирать доказательственную базу по нарушениям, выявленным при проведении выездной налоговой проверки;</w:t>
            </w:r>
          </w:p>
          <w:p w14:paraId="96000000">
            <w:pPr>
              <w:tabs>
                <w:tab w:leader="none" w:pos="7464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существлять подготовку запроса об участии в проверке сотрудника органов полиции (с указанием предполагаемой крупной суммы неуплаченных налогов и обоснованием необходимости участия);</w:t>
            </w:r>
          </w:p>
          <w:p w14:paraId="97000000">
            <w:pPr>
              <w:tabs>
                <w:tab w:leader="none" w:pos="7464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существлять инициирование своевременных процессуальных решений о приостановлении и (или) возобновлении выездных налоговых проверок;</w:t>
            </w:r>
          </w:p>
        </w:tc>
      </w:tr>
      <w:tr>
        <w:tc>
          <w:tcPr>
            <w:tcW w:type="dxa" w:w="2318"/>
            <w:shd w:fill="auto" w:val="clear"/>
          </w:tcPr>
          <w:p w14:paraId="9800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</w:p>
          <w:p w14:paraId="9900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Отдел выездных проверок</w:t>
            </w:r>
            <w:r>
              <w:rPr>
                <w:b w:val="1"/>
                <w:sz w:val="24"/>
              </w:rPr>
              <w:t xml:space="preserve"> </w:t>
            </w:r>
          </w:p>
          <w:p w14:paraId="9A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9B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государственный налоговый инспектор</w:t>
            </w:r>
          </w:p>
          <w:p w14:paraId="9C00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7888"/>
            <w:shd w:fill="auto" w:val="clear"/>
          </w:tcPr>
          <w:p w14:paraId="9D000000">
            <w:pPr>
              <w:tabs>
                <w:tab w:leader="none" w:pos="7464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роводить выездные налоговые проверки налогоплательщиков, плательщиков сборов и налоговых агентов;</w:t>
            </w:r>
          </w:p>
          <w:p w14:paraId="9E000000">
            <w:pPr>
              <w:tabs>
                <w:tab w:leader="none" w:pos="426" w:val="left"/>
                <w:tab w:leader="none" w:pos="7464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воевременно и в  полном объеме  проводить все необходимые  мероприятия налогового контроля в ходе выездной налоговой проверки, в т. ч. по вопросам, изложенным в заключениях по результатам предпроверочного анализа;</w:t>
            </w:r>
          </w:p>
          <w:p w14:paraId="9F000000">
            <w:pPr>
              <w:tabs>
                <w:tab w:leader="none" w:pos="7464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сесторонне и качественно собирать доказательственную базу по нарушениям, выявленным при проведении выездной налоговой проверки;</w:t>
            </w:r>
          </w:p>
          <w:p w14:paraId="A0000000">
            <w:pPr>
              <w:tabs>
                <w:tab w:leader="none" w:pos="7464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существлять подготовку запроса об участии в проверке сотрудника органов полиции (с указанием предполагаемой крупной суммы неуплаченных налогов и обоснованием необходимости участия);</w:t>
            </w:r>
          </w:p>
          <w:p w14:paraId="A1000000">
            <w:pPr>
              <w:ind w:firstLine="9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существлять инициирование своевременных процессуальных решений о приостановлении и (или) возобновлении выездных налоговых проверок;</w:t>
            </w:r>
          </w:p>
        </w:tc>
      </w:tr>
      <w:tr>
        <w:tc>
          <w:tcPr>
            <w:tcW w:type="dxa" w:w="2318"/>
            <w:shd w:fill="auto" w:val="clear"/>
          </w:tcPr>
          <w:p w14:paraId="A200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</w:p>
          <w:p w14:paraId="A300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Отдел выездных проверок</w:t>
            </w:r>
            <w:r>
              <w:rPr>
                <w:b w:val="1"/>
                <w:sz w:val="24"/>
              </w:rPr>
              <w:t xml:space="preserve"> </w:t>
            </w:r>
          </w:p>
          <w:p w14:paraId="A4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A5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осударственный налоговый инспектор</w:t>
            </w:r>
          </w:p>
          <w:p w14:paraId="A600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7888"/>
            <w:shd w:fill="auto" w:val="clear"/>
          </w:tcPr>
          <w:p w14:paraId="A7000000">
            <w:pPr>
              <w:tabs>
                <w:tab w:leader="none" w:pos="7464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роводить выездные налоговые проверки налогоплательщиков, плательщиков сборов и налоговых агентов;</w:t>
            </w:r>
          </w:p>
          <w:p w14:paraId="A8000000">
            <w:pPr>
              <w:tabs>
                <w:tab w:leader="none" w:pos="426" w:val="left"/>
                <w:tab w:leader="none" w:pos="7464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воевременно и в  полном объеме  проводить все необходимые  мероприятия налогового контроля в ходе выездной налоговой проверки, в т. ч. по вопросам, изложенным в заключениях по результатам предпроверочного анализа;</w:t>
            </w:r>
          </w:p>
          <w:p w14:paraId="A9000000">
            <w:pPr>
              <w:tabs>
                <w:tab w:leader="none" w:pos="7464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сесторонне и качественно собирать доказательственную базу по нарушениям, выявленным при проведении выездной налоговой проверки;</w:t>
            </w:r>
          </w:p>
          <w:p w14:paraId="AA000000">
            <w:pPr>
              <w:tabs>
                <w:tab w:leader="none" w:pos="7464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существлять подготовку запроса об участии в проверке сотрудника органов полиции (с указанием предполагаемой крупной суммы неуплаченных налогов и обоснованием необходимости участия);</w:t>
            </w:r>
          </w:p>
          <w:p w14:paraId="AB000000">
            <w:pPr>
              <w:ind w:firstLine="9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существлять инициирование своевременных процессуальных решений о приостановлении и (или) возобновлении выездных налоговых проверок;</w:t>
            </w:r>
          </w:p>
        </w:tc>
      </w:tr>
    </w:tbl>
    <w:p w14:paraId="AC000000">
      <w:pPr>
        <w:ind w:firstLine="709"/>
        <w:jc w:val="both"/>
        <w:rPr>
          <w:sz w:val="24"/>
        </w:rPr>
      </w:pPr>
    </w:p>
    <w:p w14:paraId="AD000000">
      <w:pPr>
        <w:tabs>
          <w:tab w:leader="none" w:pos="3600" w:val="left"/>
        </w:tabs>
        <w:ind w:firstLine="540" w:right="-2"/>
        <w:jc w:val="both"/>
        <w:rPr>
          <w:sz w:val="24"/>
        </w:rPr>
      </w:pPr>
      <w:r>
        <w:rPr>
          <w:sz w:val="24"/>
        </w:rPr>
        <w:t>Право на участие в конкур</w:t>
      </w:r>
      <w:r>
        <w:rPr>
          <w:sz w:val="24"/>
        </w:rPr>
        <w:t>с</w:t>
      </w:r>
      <w:r>
        <w:rPr>
          <w:sz w:val="24"/>
        </w:rPr>
        <w:t>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rPr>
          <w:sz w:val="24"/>
        </w:rPr>
        <w:t xml:space="preserve"> </w:t>
      </w:r>
    </w:p>
    <w:p w14:paraId="AE000000">
      <w:pPr>
        <w:ind w:firstLine="540"/>
        <w:jc w:val="both"/>
        <w:rPr>
          <w:sz w:val="24"/>
        </w:rPr>
      </w:pPr>
      <w:r>
        <w:rPr>
          <w:sz w:val="24"/>
        </w:rPr>
        <w:t>В соответствии с п.</w:t>
      </w:r>
      <w:r>
        <w:rPr>
          <w:sz w:val="24"/>
        </w:rPr>
        <w:t> </w:t>
      </w:r>
      <w:r>
        <w:rPr>
          <w:sz w:val="24"/>
        </w:rPr>
        <w:t>11 ст.</w:t>
      </w:r>
      <w:r>
        <w:rPr>
          <w:sz w:val="24"/>
        </w:rPr>
        <w:t> </w:t>
      </w:r>
      <w:r>
        <w:rPr>
          <w:sz w:val="24"/>
        </w:rPr>
        <w:t>16 Федерального закона от 27</w:t>
      </w:r>
      <w:r>
        <w:rPr>
          <w:sz w:val="24"/>
        </w:rPr>
        <w:t> </w:t>
      </w:r>
      <w:r>
        <w:rPr>
          <w:sz w:val="24"/>
        </w:rPr>
        <w:t>июля 2004</w:t>
      </w:r>
      <w:r>
        <w:rPr>
          <w:sz w:val="24"/>
        </w:rPr>
        <w:t> </w:t>
      </w:r>
      <w:r>
        <w:rPr>
          <w:sz w:val="24"/>
        </w:rPr>
        <w:t xml:space="preserve">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AF000000">
      <w:pPr>
        <w:ind w:firstLine="540" w:right="-2"/>
        <w:jc w:val="both"/>
        <w:rPr>
          <w:sz w:val="24"/>
          <w:u w:val="none"/>
        </w:rPr>
      </w:pPr>
      <w:r>
        <w:rPr>
          <w:sz w:val="24"/>
          <w:u w:val="none"/>
        </w:rPr>
        <w:t xml:space="preserve">Для </w:t>
      </w:r>
      <w:r>
        <w:rPr>
          <w:sz w:val="24"/>
          <w:u w:val="none"/>
        </w:rPr>
        <w:t xml:space="preserve">участия в конкурсе </w:t>
      </w:r>
      <w:r>
        <w:rPr>
          <w:b w:val="1"/>
          <w:sz w:val="24"/>
          <w:u w:val="none"/>
        </w:rPr>
        <w:t>гражданин</w:t>
      </w:r>
      <w:r>
        <w:rPr>
          <w:sz w:val="24"/>
          <w:u w:val="none"/>
        </w:rPr>
        <w:t xml:space="preserve"> </w:t>
      </w:r>
      <w:r>
        <w:rPr>
          <w:sz w:val="24"/>
          <w:u w:val="none"/>
        </w:rPr>
        <w:t>представляет следующие документы:</w:t>
      </w:r>
    </w:p>
    <w:p w14:paraId="B0000000">
      <w:pPr>
        <w:ind w:firstLine="540" w:right="-2"/>
        <w:jc w:val="both"/>
        <w:rPr>
          <w:sz w:val="24"/>
          <w:u w:val="none"/>
        </w:rPr>
      </w:pPr>
      <w:r>
        <w:rPr>
          <w:sz w:val="24"/>
          <w:u w:val="none"/>
        </w:rPr>
        <w:t xml:space="preserve">- личное </w:t>
      </w:r>
      <w:r>
        <w:rPr>
          <w:b w:val="1"/>
          <w:sz w:val="24"/>
          <w:u w:val="none"/>
        </w:rPr>
        <w:t>заявление</w:t>
      </w:r>
      <w:r>
        <w:rPr>
          <w:sz w:val="24"/>
          <w:u w:val="none"/>
        </w:rPr>
        <w:t>;</w:t>
      </w:r>
    </w:p>
    <w:p w14:paraId="B1000000">
      <w:pPr>
        <w:ind w:firstLine="540" w:right="-2"/>
        <w:jc w:val="both"/>
        <w:rPr>
          <w:sz w:val="24"/>
          <w:u w:val="none"/>
        </w:rPr>
      </w:pPr>
      <w:r>
        <w:rPr>
          <w:sz w:val="24"/>
          <w:u w:val="none"/>
        </w:rPr>
        <w:t xml:space="preserve">- заполненную и подписанную </w:t>
      </w:r>
      <w:r>
        <w:rPr>
          <w:b w:val="1"/>
          <w:sz w:val="24"/>
          <w:u w:val="none"/>
        </w:rPr>
        <w:t>анкету</w:t>
      </w:r>
      <w:r>
        <w:rPr>
          <w:sz w:val="24"/>
          <w:u w:val="none"/>
        </w:rPr>
        <w:t xml:space="preserve"> (форма утверждена распоряжением Правительства Российской Федерации от 26.05.2005 № 667-р </w:t>
      </w:r>
      <w:r>
        <w:rPr>
          <w:sz w:val="24"/>
          <w:u w:val="none"/>
        </w:rPr>
        <w:t xml:space="preserve">с изменениями от </w:t>
      </w:r>
      <w:r>
        <w:rPr>
          <w:sz w:val="24"/>
          <w:u w:val="none"/>
        </w:rPr>
        <w:t>20</w:t>
      </w:r>
      <w:r>
        <w:rPr>
          <w:sz w:val="24"/>
          <w:u w:val="none"/>
        </w:rPr>
        <w:t>.11</w:t>
      </w:r>
      <w:r>
        <w:rPr>
          <w:sz w:val="24"/>
          <w:u w:val="none"/>
        </w:rPr>
        <w:t>.2019</w:t>
      </w:r>
      <w:r>
        <w:rPr>
          <w:sz w:val="24"/>
          <w:u w:val="none"/>
        </w:rPr>
        <w:t>) с приложением фотографи</w:t>
      </w:r>
      <w:r>
        <w:rPr>
          <w:sz w:val="24"/>
          <w:u w:val="none"/>
        </w:rPr>
        <w:t>и</w:t>
      </w:r>
      <w:r>
        <w:rPr>
          <w:sz w:val="24"/>
          <w:u w:val="none"/>
        </w:rPr>
        <w:t xml:space="preserve"> (в деловом костюме</w:t>
      </w:r>
      <w:r>
        <w:rPr>
          <w:sz w:val="24"/>
          <w:u w:val="none"/>
        </w:rPr>
        <w:t xml:space="preserve"> или в форме</w:t>
      </w:r>
      <w:r>
        <w:rPr>
          <w:sz w:val="24"/>
          <w:u w:val="none"/>
        </w:rPr>
        <w:t xml:space="preserve">), размером </w:t>
      </w:r>
      <w:r>
        <w:rPr>
          <w:sz w:val="24"/>
          <w:u w:val="none"/>
        </w:rPr>
        <w:t>4х6</w:t>
      </w:r>
      <w:r>
        <w:rPr>
          <w:sz w:val="24"/>
          <w:u w:val="none"/>
        </w:rPr>
        <w:t xml:space="preserve"> см;</w:t>
      </w:r>
    </w:p>
    <w:p w14:paraId="B2000000">
      <w:pPr>
        <w:ind w:firstLine="540" w:right="-2"/>
        <w:jc w:val="both"/>
        <w:rPr>
          <w:sz w:val="24"/>
          <w:u w:val="none"/>
        </w:rPr>
      </w:pPr>
      <w:r>
        <w:rPr>
          <w:sz w:val="24"/>
          <w:u w:val="none"/>
        </w:rPr>
        <w:t>- </w:t>
      </w:r>
      <w:r>
        <w:rPr>
          <w:b w:val="1"/>
          <w:sz w:val="24"/>
          <w:u w:val="none"/>
        </w:rPr>
        <w:t>копию паспорта или заменяющего его документа</w:t>
      </w:r>
      <w:r>
        <w:rPr>
          <w:sz w:val="24"/>
          <w:u w:val="none"/>
        </w:rPr>
        <w:t xml:space="preserve"> (соответствующий документ предъявляется лично по прибытии на конкурс);</w:t>
      </w:r>
    </w:p>
    <w:p w14:paraId="B3000000">
      <w:pPr>
        <w:ind w:firstLine="540" w:right="-2"/>
        <w:jc w:val="both"/>
        <w:rPr>
          <w:sz w:val="24"/>
          <w:u w:val="none"/>
        </w:rPr>
      </w:pPr>
      <w:r>
        <w:rPr>
          <w:sz w:val="24"/>
          <w:u w:val="none"/>
        </w:rPr>
        <w:t>- документы, подтверждающие необходимое профессиональное образование, стаж работы и квалификацию:</w:t>
      </w:r>
    </w:p>
    <w:p w14:paraId="B4000000">
      <w:pPr>
        <w:ind w:firstLine="540" w:right="-2"/>
        <w:jc w:val="both"/>
        <w:rPr>
          <w:sz w:val="24"/>
          <w:u w:val="none"/>
        </w:rPr>
      </w:pPr>
      <w:r>
        <w:rPr>
          <w:b w:val="1"/>
          <w:sz w:val="24"/>
          <w:u w:val="none"/>
        </w:rPr>
        <w:t>копию трудовой книжки</w:t>
      </w:r>
      <w:r>
        <w:rPr>
          <w:sz w:val="24"/>
          <w:u w:val="none"/>
        </w:rPr>
        <w:t xml:space="preserve"> (за исключением случаев, когда служебная (трудовая) деятельность осуществляется впервые), </w:t>
      </w:r>
      <w:r>
        <w:rPr>
          <w:b w:val="1"/>
          <w:sz w:val="24"/>
          <w:u w:val="none"/>
        </w:rPr>
        <w:t>заверенную нотариально или кадровой службой по месту работы</w:t>
      </w:r>
      <w:r>
        <w:rPr>
          <w:sz w:val="24"/>
          <w:u w:val="none"/>
        </w:rPr>
        <w:t xml:space="preserve"> (службы)</w:t>
      </w:r>
      <w:r>
        <w:rPr>
          <w:sz w:val="24"/>
          <w:u w:val="none"/>
        </w:rPr>
        <w:t>, или иные документы, подтверждающие трудовую (служебную) деятельность гражданина;</w:t>
      </w:r>
    </w:p>
    <w:p w14:paraId="B5000000">
      <w:pPr>
        <w:ind w:firstLine="540" w:right="-2"/>
        <w:jc w:val="both"/>
        <w:rPr>
          <w:sz w:val="24"/>
          <w:u w:val="none"/>
        </w:rPr>
      </w:pPr>
      <w:r>
        <w:rPr>
          <w:b w:val="1"/>
          <w:sz w:val="24"/>
          <w:u w:val="none"/>
        </w:rPr>
        <w:t>копии документов об образовании и о квалификации (</w:t>
      </w:r>
      <w:r>
        <w:rPr>
          <w:b w:val="1"/>
          <w:sz w:val="24"/>
          <w:u w:val="none"/>
        </w:rPr>
        <w:t>с приложением</w:t>
      </w:r>
      <w:r>
        <w:rPr>
          <w:b w:val="1"/>
          <w:sz w:val="24"/>
          <w:u w:val="none"/>
        </w:rPr>
        <w:t>)</w:t>
      </w:r>
      <w:r>
        <w:rPr>
          <w:sz w:val="24"/>
          <w:u w:val="none"/>
        </w:rPr>
        <w:t xml:space="preserve">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 w:val="1"/>
          <w:sz w:val="24"/>
          <w:u w:val="none"/>
        </w:rPr>
        <w:t>заверенные нотариально или кадровой службой по месту работы</w:t>
      </w:r>
      <w:r>
        <w:rPr>
          <w:sz w:val="24"/>
          <w:u w:val="none"/>
        </w:rPr>
        <w:t xml:space="preserve"> (службы)</w:t>
      </w:r>
      <w:r>
        <w:rPr>
          <w:sz w:val="24"/>
          <w:u w:val="none"/>
        </w:rPr>
        <w:t>;</w:t>
      </w:r>
    </w:p>
    <w:p w14:paraId="B6000000">
      <w:pPr>
        <w:ind w:firstLine="567"/>
        <w:jc w:val="both"/>
        <w:rPr>
          <w:sz w:val="24"/>
          <w:u w:val="none"/>
        </w:rPr>
      </w:pPr>
      <w:r>
        <w:rPr>
          <w:sz w:val="24"/>
          <w:u w:val="none"/>
        </w:rPr>
        <w:t>- </w:t>
      </w:r>
      <w:r>
        <w:rPr>
          <w:b w:val="1"/>
          <w:sz w:val="24"/>
          <w:u w:val="none"/>
        </w:rPr>
        <w:t>документ об отсутствии у гражданина заболевания, препятствующего поступлению на гражданскую службу или ее прохождению</w:t>
      </w:r>
      <w:r>
        <w:rPr>
          <w:sz w:val="24"/>
          <w:u w:val="none"/>
        </w:rPr>
        <w:t xml:space="preserve"> (</w:t>
      </w:r>
      <w:r>
        <w:rPr>
          <w:sz w:val="24"/>
          <w:u w:val="none"/>
        </w:rPr>
        <w:t>форма № 001-ГС/у</w:t>
      </w:r>
      <w:r>
        <w:rPr>
          <w:sz w:val="24"/>
          <w:u w:val="none"/>
        </w:rPr>
        <w:t xml:space="preserve">, утверждена </w:t>
      </w:r>
      <w:r>
        <w:rPr>
          <w:sz w:val="24"/>
          <w:u w:val="none"/>
        </w:rPr>
        <w:t>Приказом Министерства здравоохранения и социального развития Российской Федерации от 14 декабря 2009 г. N 984н</w:t>
      </w:r>
      <w:r>
        <w:rPr>
          <w:sz w:val="24"/>
          <w:u w:val="none"/>
        </w:rPr>
        <w:t>);</w:t>
      </w:r>
    </w:p>
    <w:p w14:paraId="B7000000">
      <w:pPr>
        <w:ind w:firstLine="540" w:right="-2"/>
        <w:jc w:val="both"/>
        <w:rPr>
          <w:sz w:val="24"/>
          <w:u w:val="none"/>
        </w:rPr>
      </w:pPr>
      <w:r>
        <w:rPr>
          <w:sz w:val="24"/>
          <w:u w:val="none"/>
        </w:rPr>
        <w:t xml:space="preserve">- иные документы, предусмотренные Федеральным законом от 27 июля 2004 г. № 79-ФЗ </w:t>
      </w:r>
      <w:r>
        <w:rPr>
          <w:sz w:val="24"/>
          <w:u w:val="none"/>
        </w:rPr>
        <w:br/>
      </w:r>
      <w:r>
        <w:rPr>
          <w:sz w:val="24"/>
          <w:u w:val="none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B8000000">
      <w:pPr>
        <w:ind w:firstLine="540" w:right="-2"/>
        <w:jc w:val="both"/>
        <w:rPr>
          <w:b w:val="1"/>
          <w:sz w:val="24"/>
          <w:u w:val="none"/>
        </w:rPr>
      </w:pPr>
      <w:r>
        <w:rPr>
          <w:sz w:val="24"/>
          <w:u w:val="none"/>
        </w:rPr>
        <w:t>- </w:t>
      </w:r>
      <w:r>
        <w:rPr>
          <w:b w:val="1"/>
          <w:sz w:val="24"/>
          <w:u w:val="none"/>
        </w:rPr>
        <w:t>копию и оригинал документа воинского учета;</w:t>
      </w:r>
    </w:p>
    <w:p w14:paraId="B9000000">
      <w:pPr>
        <w:ind w:firstLine="540" w:right="-2"/>
        <w:jc w:val="both"/>
        <w:rPr>
          <w:sz w:val="24"/>
          <w:u w:val="none"/>
        </w:rPr>
      </w:pPr>
      <w:r>
        <w:rPr>
          <w:b w:val="1"/>
          <w:sz w:val="24"/>
          <w:u w:val="none"/>
        </w:rPr>
        <w:t xml:space="preserve">- </w:t>
      </w:r>
      <w:r>
        <w:rPr>
          <w:b w:val="1"/>
          <w:color w:val="000000"/>
          <w:sz w:val="24"/>
          <w:u w:val="none"/>
        </w:rPr>
        <w:t>согласие на обработку персональных данных</w:t>
      </w:r>
      <w:r>
        <w:rPr>
          <w:sz w:val="24"/>
          <w:u w:val="none"/>
        </w:rPr>
        <w:t>.</w:t>
      </w:r>
    </w:p>
    <w:p w14:paraId="BA000000">
      <w:pPr>
        <w:ind w:firstLine="540" w:right="-2"/>
        <w:jc w:val="both"/>
        <w:rPr>
          <w:sz w:val="24"/>
          <w:u w:val="none"/>
        </w:rPr>
      </w:pPr>
      <w:r>
        <w:rPr>
          <w:sz w:val="24"/>
          <w:u w:val="none"/>
        </w:rPr>
        <w:t xml:space="preserve">Для участия в конкурсе </w:t>
      </w:r>
      <w:r>
        <w:rPr>
          <w:b w:val="1"/>
          <w:sz w:val="24"/>
          <w:u w:val="none"/>
        </w:rPr>
        <w:t>гражданский служащий</w:t>
      </w:r>
      <w:r>
        <w:rPr>
          <w:sz w:val="24"/>
          <w:u w:val="none"/>
        </w:rPr>
        <w:t xml:space="preserve"> представляет следующие документы:</w:t>
      </w:r>
    </w:p>
    <w:p w14:paraId="BB000000">
      <w:pPr>
        <w:ind w:firstLine="540" w:right="-2"/>
        <w:jc w:val="both"/>
        <w:rPr>
          <w:sz w:val="24"/>
          <w:u w:val="none"/>
        </w:rPr>
      </w:pPr>
      <w:r>
        <w:rPr>
          <w:sz w:val="24"/>
          <w:u w:val="none"/>
        </w:rPr>
        <w:t>- </w:t>
      </w:r>
      <w:r>
        <w:rPr>
          <w:b w:val="1"/>
          <w:sz w:val="24"/>
          <w:u w:val="none"/>
        </w:rPr>
        <w:t xml:space="preserve">заявление </w:t>
      </w:r>
      <w:r>
        <w:rPr>
          <w:sz w:val="24"/>
          <w:u w:val="none"/>
        </w:rPr>
        <w:t>на имя представителя нанимателя;</w:t>
      </w:r>
    </w:p>
    <w:p w14:paraId="BC000000">
      <w:pPr>
        <w:ind w:firstLine="540" w:right="-2"/>
        <w:jc w:val="both"/>
        <w:rPr>
          <w:sz w:val="24"/>
          <w:u w:val="none"/>
        </w:rPr>
      </w:pPr>
      <w:r>
        <w:rPr>
          <w:sz w:val="24"/>
          <w:u w:val="none"/>
        </w:rPr>
        <w:t>- </w:t>
      </w:r>
      <w:r>
        <w:rPr>
          <w:b w:val="1"/>
          <w:sz w:val="24"/>
          <w:u w:val="none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</w:t>
      </w:r>
      <w:r>
        <w:rPr>
          <w:sz w:val="24"/>
          <w:u w:val="none"/>
        </w:rPr>
        <w:t xml:space="preserve"> с приложением фотографи</w:t>
      </w:r>
      <w:r>
        <w:rPr>
          <w:sz w:val="24"/>
          <w:u w:val="none"/>
        </w:rPr>
        <w:t>и</w:t>
      </w:r>
      <w:r>
        <w:rPr>
          <w:sz w:val="24"/>
          <w:u w:val="none"/>
        </w:rPr>
        <w:t xml:space="preserve"> размером </w:t>
      </w:r>
      <w:r>
        <w:rPr>
          <w:sz w:val="24"/>
          <w:u w:val="none"/>
        </w:rPr>
        <w:t>4</w:t>
      </w:r>
      <w:r>
        <w:rPr>
          <w:sz w:val="24"/>
          <w:u w:val="none"/>
        </w:rPr>
        <w:t>х</w:t>
      </w:r>
      <w:r>
        <w:rPr>
          <w:sz w:val="24"/>
          <w:u w:val="none"/>
        </w:rPr>
        <w:t>6</w:t>
      </w:r>
      <w:r>
        <w:rPr>
          <w:sz w:val="24"/>
          <w:u w:val="none"/>
        </w:rPr>
        <w:t xml:space="preserve"> см</w:t>
      </w:r>
      <w:r>
        <w:rPr>
          <w:sz w:val="24"/>
          <w:u w:val="none"/>
        </w:rPr>
        <w:t xml:space="preserve"> (</w:t>
      </w:r>
      <w:r>
        <w:rPr>
          <w:sz w:val="24"/>
          <w:u w:val="none"/>
        </w:rPr>
        <w:t xml:space="preserve">в форме или </w:t>
      </w:r>
      <w:r>
        <w:rPr>
          <w:sz w:val="24"/>
          <w:u w:val="none"/>
        </w:rPr>
        <w:t>в строгом деловом виде</w:t>
      </w:r>
      <w:r>
        <w:rPr>
          <w:sz w:val="24"/>
          <w:u w:val="none"/>
        </w:rPr>
        <w:t>, в случае отсутствия классного чина</w:t>
      </w:r>
      <w:r>
        <w:rPr>
          <w:sz w:val="24"/>
          <w:u w:val="none"/>
        </w:rPr>
        <w:t>)</w:t>
      </w:r>
      <w:r>
        <w:rPr>
          <w:sz w:val="24"/>
          <w:u w:val="none"/>
        </w:rPr>
        <w:t>;</w:t>
      </w:r>
    </w:p>
    <w:p w14:paraId="BD000000">
      <w:pPr>
        <w:ind w:firstLine="540" w:right="-2"/>
        <w:jc w:val="both"/>
        <w:rPr>
          <w:sz w:val="24"/>
          <w:u w:val="none"/>
        </w:rPr>
      </w:pPr>
      <w:r>
        <w:rPr>
          <w:b w:val="1"/>
          <w:sz w:val="24"/>
          <w:u w:val="none"/>
        </w:rPr>
        <w:t xml:space="preserve">- </w:t>
      </w:r>
      <w:r>
        <w:rPr>
          <w:b w:val="1"/>
          <w:color w:val="000000"/>
          <w:sz w:val="24"/>
          <w:u w:val="none"/>
        </w:rPr>
        <w:t>согласие на обработку персональных данных</w:t>
      </w:r>
      <w:r>
        <w:rPr>
          <w:sz w:val="24"/>
          <w:u w:val="none"/>
        </w:rPr>
        <w:t>.</w:t>
      </w:r>
    </w:p>
    <w:p w14:paraId="BE000000">
      <w:pPr>
        <w:ind w:firstLine="540"/>
        <w:jc w:val="both"/>
        <w:rPr>
          <w:sz w:val="24"/>
          <w:u w:val="none"/>
        </w:rPr>
      </w:pPr>
      <w:r>
        <w:rPr>
          <w:b w:val="1"/>
          <w:sz w:val="24"/>
          <w:u w:val="none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</w:t>
      </w:r>
      <w:r>
        <w:rPr>
          <w:sz w:val="24"/>
          <w:u w:val="none"/>
        </w:rPr>
        <w:t xml:space="preserve"> на имя представителя нанимателя.</w:t>
      </w:r>
    </w:p>
    <w:p w14:paraId="BF000000">
      <w:pPr>
        <w:ind w:firstLine="540"/>
        <w:jc w:val="both"/>
        <w:rPr>
          <w:sz w:val="24"/>
          <w:u w:val="none"/>
        </w:rPr>
      </w:pPr>
      <w:r>
        <w:rPr>
          <w:sz w:val="24"/>
          <w:u w:val="none"/>
        </w:rP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C0000000">
      <w:pPr>
        <w:ind w:firstLine="540" w:right="-2"/>
        <w:jc w:val="both"/>
        <w:rPr>
          <w:sz w:val="24"/>
          <w:u w:val="none"/>
        </w:rPr>
      </w:pPr>
      <w:r>
        <w:rPr>
          <w:sz w:val="24"/>
          <w:u w:val="none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C1000000">
      <w:pPr>
        <w:ind w:firstLine="540" w:right="-2"/>
        <w:jc w:val="both"/>
        <w:rPr>
          <w:sz w:val="24"/>
          <w:u w:val="none"/>
        </w:rPr>
      </w:pPr>
      <w:r>
        <w:rPr>
          <w:sz w:val="24"/>
          <w:u w:val="none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C2000000">
      <w:pPr>
        <w:ind w:firstLine="540" w:right="-2"/>
        <w:jc w:val="both"/>
        <w:rPr>
          <w:sz w:val="24"/>
          <w:u w:val="none"/>
        </w:rPr>
      </w:pPr>
      <w:r>
        <w:rPr>
          <w:sz w:val="24"/>
          <w:u w:val="none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C3000000">
      <w:pPr>
        <w:ind w:firstLine="540" w:right="-2"/>
        <w:jc w:val="both"/>
        <w:rPr>
          <w:sz w:val="24"/>
          <w:u w:val="none"/>
        </w:rPr>
      </w:pPr>
      <w:r>
        <w:rPr>
          <w:sz w:val="24"/>
          <w:u w:val="none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C4000000">
      <w:pPr>
        <w:ind w:firstLine="540" w:right="-2"/>
        <w:jc w:val="both"/>
        <w:rPr>
          <w:sz w:val="24"/>
          <w:u w:val="none"/>
        </w:rPr>
      </w:pPr>
      <w:bookmarkStart w:id="1" w:name="sub_1019"/>
      <w:r>
        <w:rPr>
          <w:sz w:val="24"/>
          <w:u w:val="none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C5000000">
      <w:pPr>
        <w:ind w:firstLine="540" w:right="-2"/>
        <w:jc w:val="both"/>
        <w:rPr>
          <w:sz w:val="24"/>
        </w:rPr>
      </w:pPr>
      <w:bookmarkEnd w:id="1"/>
      <w:r>
        <w:rPr>
          <w:sz w:val="24"/>
          <w:u w:val="none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</w:t>
      </w:r>
      <w:r>
        <w:rPr>
          <w:sz w:val="24"/>
        </w:rPr>
        <w:t>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C6000000">
      <w:pPr>
        <w:ind w:firstLine="540" w:right="-2"/>
        <w:jc w:val="both"/>
        <w:rPr>
          <w:sz w:val="24"/>
        </w:rPr>
      </w:pPr>
      <w:r>
        <w:rPr>
          <w:sz w:val="24"/>
        </w:rPr>
        <w:t>При проведении тестирования кандидатам предоставляется одно и то</w:t>
      </w:r>
      <w:r>
        <w:rPr>
          <w:sz w:val="24"/>
        </w:rPr>
        <w:t xml:space="preserve"> </w:t>
      </w:r>
      <w:r>
        <w:rPr>
          <w:sz w:val="24"/>
        </w:rPr>
        <w:t xml:space="preserve">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C7000000">
      <w:pPr>
        <w:ind w:firstLine="540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C8000000">
      <w:pPr>
        <w:ind w:firstLine="540" w:right="-2"/>
        <w:jc w:val="both"/>
        <w:rPr>
          <w:sz w:val="24"/>
        </w:rPr>
      </w:pPr>
      <w:r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C9000000">
      <w:pPr>
        <w:ind w:firstLine="540" w:right="-2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</w:t>
      </w:r>
      <w:r>
        <w:rPr>
          <w:sz w:val="24"/>
        </w:rPr>
        <w:t xml:space="preserve"> </w:t>
      </w:r>
      <w:r>
        <w:rPr>
          <w:sz w:val="24"/>
          <w:u w:val="single"/>
        </w:rPr>
        <w:t>http</w:t>
      </w:r>
      <w:r>
        <w:rPr>
          <w:sz w:val="24"/>
          <w:u w:val="single"/>
        </w:rPr>
        <w:t>://</w:t>
      </w:r>
      <w:r>
        <w:rPr>
          <w:sz w:val="24"/>
          <w:u w:val="single"/>
        </w:rPr>
        <w:t>gossluzhba</w:t>
      </w:r>
      <w:r>
        <w:rPr>
          <w:sz w:val="24"/>
          <w:u w:val="single"/>
        </w:rPr>
        <w:t>.</w:t>
      </w:r>
      <w:r>
        <w:rPr>
          <w:sz w:val="24"/>
          <w:u w:val="single"/>
        </w:rPr>
        <w:t>gov</w:t>
      </w:r>
      <w:r>
        <w:rPr>
          <w:sz w:val="24"/>
          <w:u w:val="single"/>
        </w:rPr>
        <w:t>.</w:t>
      </w:r>
      <w:r>
        <w:rPr>
          <w:sz w:val="24"/>
          <w:u w:val="single"/>
        </w:rPr>
        <w:t>ru</w:t>
      </w:r>
      <w:r>
        <w:rPr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 xml:space="preserve"> </w:t>
      </w:r>
      <w:r>
        <w:rPr>
          <w:sz w:val="24"/>
        </w:rPr>
        <w:t>рубрика «</w:t>
      </w:r>
      <w:r>
        <w:rPr>
          <w:sz w:val="24"/>
        </w:rPr>
        <w:t>Профессиональное развитие</w:t>
      </w:r>
      <w:r>
        <w:rPr>
          <w:sz w:val="24"/>
        </w:rPr>
        <w:t>»</w:t>
      </w:r>
      <w:r>
        <w:rPr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Самообразование</w:t>
      </w:r>
      <w:r>
        <w:rPr>
          <w:sz w:val="24"/>
        </w:rPr>
        <w:t>»</w:t>
      </w:r>
      <w:r>
        <w:rPr>
          <w:sz w:val="24"/>
        </w:rPr>
        <w:t xml:space="preserve"> - «Самооценка» - «Тест для самопроверки»</w:t>
      </w:r>
      <w:r>
        <w:rPr>
          <w:sz w:val="24"/>
        </w:rPr>
        <w:t>.</w:t>
      </w:r>
    </w:p>
    <w:p w14:paraId="CA000000">
      <w:pPr>
        <w:ind w:firstLine="540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CB000000">
      <w:pPr>
        <w:ind w:firstLine="540" w:right="-2"/>
        <w:jc w:val="both"/>
        <w:rPr>
          <w:sz w:val="24"/>
        </w:rPr>
      </w:pPr>
      <w:bookmarkStart w:id="2" w:name="sub_1021"/>
      <w:r>
        <w:rPr>
          <w:sz w:val="24"/>
        </w:rPr>
        <w:t>Решение конкурсной комиссии принимается в отсутствие кандидата.</w:t>
      </w:r>
      <w:bookmarkStart w:id="3" w:name="sub_1022"/>
      <w:bookmarkEnd w:id="2"/>
    </w:p>
    <w:p w14:paraId="CC000000">
      <w:pPr>
        <w:ind w:firstLine="540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CD000000">
      <w:pPr>
        <w:ind w:firstLine="540" w:right="-2"/>
        <w:jc w:val="both"/>
        <w:rPr>
          <w:sz w:val="24"/>
        </w:rPr>
      </w:pPr>
      <w:r>
        <w:rPr>
          <w:sz w:val="24"/>
        </w:rPr>
        <w:t xml:space="preserve">По результатам конкурса издается приказ </w:t>
      </w:r>
      <w:r>
        <w:rPr>
          <w:sz w:val="24"/>
        </w:rPr>
        <w:t>ИФНС России по Кировскому району г.</w:t>
      </w:r>
      <w:r>
        <w:rPr>
          <w:sz w:val="24"/>
        </w:rPr>
        <w:t xml:space="preserve"> </w:t>
      </w:r>
      <w:r>
        <w:rPr>
          <w:sz w:val="24"/>
        </w:rPr>
        <w:t>Самары</w:t>
      </w:r>
      <w:r>
        <w:rPr>
          <w:sz w:val="24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CE000000">
      <w:pPr>
        <w:ind w:firstLine="540"/>
        <w:jc w:val="both"/>
        <w:rPr>
          <w:sz w:val="24"/>
        </w:rPr>
      </w:pPr>
      <w:bookmarkStart w:id="4" w:name="sub_1024"/>
      <w:bookmarkEnd w:id="3"/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ИФНС России по Кировскому району г.</w:t>
      </w:r>
      <w:r>
        <w:rPr>
          <w:sz w:val="24"/>
        </w:rPr>
        <w:t xml:space="preserve"> </w:t>
      </w:r>
      <w:r>
        <w:rPr>
          <w:sz w:val="24"/>
        </w:rPr>
        <w:t>Самары</w:t>
      </w:r>
      <w:r>
        <w:rPr>
          <w:sz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14:paraId="CF000000">
      <w:pPr>
        <w:ind w:firstLine="540" w:right="-2"/>
        <w:jc w:val="both"/>
        <w:rPr>
          <w:sz w:val="24"/>
        </w:rPr>
      </w:pPr>
      <w:r>
        <w:rPr>
          <w:sz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14:paraId="D0000000">
      <w:pPr>
        <w:spacing w:line="276" w:lineRule="auto"/>
        <w:ind w:firstLine="540"/>
        <w:jc w:val="both"/>
        <w:rPr>
          <w:sz w:val="24"/>
        </w:rPr>
      </w:pPr>
      <w:bookmarkStart w:id="5" w:name="sub_1025"/>
      <w:bookmarkEnd w:id="4"/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D1000000">
      <w:pPr>
        <w:ind w:firstLine="540" w:right="-2"/>
        <w:jc w:val="both"/>
        <w:rPr>
          <w:sz w:val="24"/>
        </w:rPr>
      </w:pPr>
      <w:r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</w:t>
      </w:r>
      <w:r>
        <w:rPr>
          <w:sz w:val="24"/>
        </w:rPr>
        <w:t xml:space="preserve"> трех лет со дня завершения конкурса, после чего подлежат уничтожению.</w:t>
      </w:r>
    </w:p>
    <w:p w14:paraId="D2000000">
      <w:pPr>
        <w:ind w:firstLine="540" w:right="-2"/>
        <w:jc w:val="both"/>
        <w:rPr>
          <w:sz w:val="24"/>
        </w:rPr>
      </w:pPr>
      <w:bookmarkStart w:id="6" w:name="sub_1026"/>
      <w:bookmarkEnd w:id="5"/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D3000000">
      <w:pPr>
        <w:ind w:firstLine="567" w:right="-285"/>
        <w:jc w:val="both"/>
        <w:rPr>
          <w:b w:val="1"/>
          <w:sz w:val="24"/>
        </w:rPr>
      </w:pPr>
      <w:r>
        <w:rPr>
          <w:sz w:val="24"/>
        </w:rPr>
        <w:t xml:space="preserve">Прием документов для участия в конкурсе будет проводиться с </w:t>
      </w:r>
      <w:r>
        <w:rPr>
          <w:b w:val="1"/>
          <w:sz w:val="24"/>
        </w:rPr>
        <w:t>12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мая</w:t>
      </w:r>
      <w:r>
        <w:rPr>
          <w:b w:val="1"/>
          <w:sz w:val="24"/>
        </w:rPr>
        <w:t xml:space="preserve"> 20</w:t>
      </w:r>
      <w:r>
        <w:rPr>
          <w:b w:val="1"/>
          <w:sz w:val="24"/>
        </w:rPr>
        <w:t>20</w:t>
      </w:r>
      <w:r>
        <w:rPr>
          <w:b w:val="1"/>
          <w:sz w:val="24"/>
        </w:rPr>
        <w:t xml:space="preserve"> года по </w:t>
      </w:r>
      <w:r>
        <w:rPr>
          <w:b w:val="1"/>
          <w:sz w:val="24"/>
        </w:rPr>
        <w:t>01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июня</w:t>
      </w:r>
      <w:r>
        <w:rPr>
          <w:b w:val="1"/>
          <w:sz w:val="24"/>
        </w:rPr>
        <w:t xml:space="preserve"> 20</w:t>
      </w:r>
      <w:r>
        <w:rPr>
          <w:b w:val="1"/>
          <w:sz w:val="24"/>
        </w:rPr>
        <w:t>20</w:t>
      </w:r>
      <w:r>
        <w:rPr>
          <w:b w:val="1"/>
          <w:sz w:val="24"/>
        </w:rPr>
        <w:t xml:space="preserve"> года</w:t>
      </w:r>
      <w:r>
        <w:rPr>
          <w:sz w:val="24"/>
        </w:rPr>
        <w:t xml:space="preserve">.  Время приема документов: </w:t>
      </w:r>
      <w:r>
        <w:rPr>
          <w:b w:val="1"/>
          <w:sz w:val="24"/>
        </w:rPr>
        <w:t xml:space="preserve">с 10.00 часов  до </w:t>
      </w:r>
      <w:r>
        <w:rPr>
          <w:b w:val="1"/>
          <w:sz w:val="24"/>
        </w:rPr>
        <w:t>13</w:t>
      </w:r>
      <w:r>
        <w:rPr>
          <w:b w:val="1"/>
          <w:sz w:val="24"/>
        </w:rPr>
        <w:t>.</w:t>
      </w:r>
      <w:r>
        <w:rPr>
          <w:b w:val="1"/>
          <w:sz w:val="24"/>
        </w:rPr>
        <w:t>00</w:t>
      </w:r>
      <w:r>
        <w:rPr>
          <w:b w:val="1"/>
          <w:sz w:val="24"/>
        </w:rPr>
        <w:t xml:space="preserve"> и с </w:t>
      </w:r>
      <w:r>
        <w:rPr>
          <w:b w:val="1"/>
          <w:sz w:val="24"/>
        </w:rPr>
        <w:t>14.00</w:t>
      </w:r>
      <w:r>
        <w:rPr>
          <w:b w:val="1"/>
          <w:sz w:val="24"/>
        </w:rPr>
        <w:t xml:space="preserve"> до </w:t>
      </w:r>
      <w:r>
        <w:rPr>
          <w:b w:val="1"/>
          <w:sz w:val="24"/>
        </w:rPr>
        <w:t>17</w:t>
      </w:r>
      <w:r>
        <w:rPr>
          <w:b w:val="1"/>
          <w:sz w:val="24"/>
        </w:rPr>
        <w:t>.</w:t>
      </w:r>
      <w:r>
        <w:rPr>
          <w:b w:val="1"/>
          <w:sz w:val="24"/>
        </w:rPr>
        <w:t>00</w:t>
      </w:r>
      <w:r>
        <w:rPr>
          <w:b w:val="1"/>
          <w:sz w:val="24"/>
        </w:rPr>
        <w:t xml:space="preserve"> часов.</w:t>
      </w:r>
    </w:p>
    <w:p w14:paraId="D4000000">
      <w:pPr>
        <w:ind w:firstLine="567" w:right="-285"/>
        <w:jc w:val="both"/>
        <w:rPr>
          <w:b w:val="1"/>
          <w:sz w:val="24"/>
        </w:rPr>
      </w:pPr>
      <w:r>
        <w:rPr>
          <w:sz w:val="24"/>
        </w:rPr>
        <w:t xml:space="preserve">Адрес приема документов: </w:t>
      </w:r>
      <w:r>
        <w:rPr>
          <w:b w:val="1"/>
          <w:sz w:val="24"/>
        </w:rPr>
        <w:t>г. Самара, ул. Воронежская, 192а, каб. 213.</w:t>
      </w:r>
    </w:p>
    <w:p w14:paraId="D5000000">
      <w:pPr>
        <w:ind w:firstLine="567" w:right="-285"/>
        <w:jc w:val="both"/>
        <w:rPr>
          <w:sz w:val="24"/>
        </w:rPr>
      </w:pPr>
      <w:r>
        <w:rPr>
          <w:sz w:val="24"/>
        </w:rPr>
        <w:t xml:space="preserve">Конкурс планируется провести </w:t>
      </w:r>
      <w:r>
        <w:rPr>
          <w:b w:val="1"/>
          <w:sz w:val="24"/>
        </w:rPr>
        <w:t>22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июня</w:t>
      </w:r>
      <w:r>
        <w:rPr>
          <w:b w:val="1"/>
          <w:sz w:val="24"/>
        </w:rPr>
        <w:t xml:space="preserve"> 20</w:t>
      </w:r>
      <w:r>
        <w:rPr>
          <w:b w:val="1"/>
          <w:sz w:val="24"/>
        </w:rPr>
        <w:t>20</w:t>
      </w:r>
      <w:r>
        <w:rPr>
          <w:b w:val="1"/>
          <w:sz w:val="24"/>
        </w:rPr>
        <w:t xml:space="preserve"> года</w:t>
      </w:r>
      <w:r>
        <w:rPr>
          <w:sz w:val="24"/>
        </w:rPr>
        <w:t xml:space="preserve"> в 11 часов 00 минут по адресу: г. Самара, ул. Воронежская, 192а, </w:t>
      </w:r>
      <w:r>
        <w:rPr>
          <w:sz w:val="24"/>
        </w:rPr>
        <w:t>каб. 213</w:t>
      </w:r>
      <w:r>
        <w:rPr>
          <w:sz w:val="24"/>
        </w:rPr>
        <w:t>.</w:t>
      </w:r>
    </w:p>
    <w:p w14:paraId="D6000000">
      <w:pPr>
        <w:ind w:firstLine="567" w:right="-285"/>
        <w:jc w:val="both"/>
        <w:rPr>
          <w:sz w:val="24"/>
        </w:rPr>
      </w:pPr>
      <w:r>
        <w:rPr>
          <w:sz w:val="24"/>
        </w:rPr>
        <w:t>Контактный телефон: +7(846) 933-94-10.</w:t>
      </w:r>
    </w:p>
    <w:p w14:paraId="D7000000">
      <w:pPr>
        <w:ind w:firstLine="567" w:right="-285"/>
        <w:jc w:val="both"/>
        <w:rPr>
          <w:sz w:val="24"/>
        </w:rPr>
      </w:pPr>
      <w:r>
        <w:rPr>
          <w:sz w:val="24"/>
        </w:rPr>
        <w:t>Начальник отдела кадров и безопасности: Мешкова Елена Викторовна.</w:t>
      </w:r>
      <w:bookmarkEnd w:id="6"/>
    </w:p>
    <w:sectPr>
      <w:headerReference r:id="rId1" w:type="default"/>
      <w:pgSz w:h="16838" w:w="11906"/>
      <w:pgMar w:bottom="851" w:footer="720" w:gutter="0" w:header="720" w:left="1134" w:right="851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fldChar w:fldCharType="end"/>
    </w:r>
  </w:p>
  <w:p w14:paraId="01000000">
    <w:pPr>
      <w:pStyle w:val="Style_1"/>
      <w:ind/>
      <w:jc w:val="center"/>
      <w:rPr>
        <w:sz w:val="24"/>
      </w:rPr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upperRoman"/>
      <w:pStyle w:val="Style_53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start w:val="0"/>
      <w:numFmt w:val="decimal"/>
      <w:lvlJc w:val="left"/>
      <w:pPr>
        <w:tabs>
          <w:tab w:leader="none" w:pos="360" w:val="left"/>
        </w:tabs>
        <w:ind/>
      </w:pPr>
    </w:lvl>
    <w:lvl w:ilvl="2">
      <w:start w:val="0"/>
      <w:numFmt w:val="decimal"/>
      <w:lvlJc w:val="left"/>
      <w:pPr>
        <w:tabs>
          <w:tab w:leader="none" w:pos="360" w:val="left"/>
        </w:tabs>
        <w:ind/>
      </w:pPr>
    </w:lvl>
    <w:lvl w:ilvl="3">
      <w:start w:val="0"/>
      <w:numFmt w:val="decimal"/>
      <w:lvlJc w:val="left"/>
      <w:pPr>
        <w:tabs>
          <w:tab w:leader="none" w:pos="360" w:val="left"/>
        </w:tabs>
        <w:ind/>
      </w:pPr>
    </w:lvl>
    <w:lvl w:ilvl="4">
      <w:start w:val="0"/>
      <w:numFmt w:val="decimal"/>
      <w:lvlJc w:val="left"/>
      <w:pPr>
        <w:tabs>
          <w:tab w:leader="none" w:pos="360" w:val="left"/>
        </w:tabs>
        <w:ind/>
      </w:pPr>
    </w:lvl>
    <w:lvl w:ilvl="5">
      <w:start w:val="0"/>
      <w:numFmt w:val="decimal"/>
      <w:lvlJc w:val="left"/>
      <w:pPr>
        <w:tabs>
          <w:tab w:leader="none" w:pos="360" w:val="left"/>
        </w:tabs>
        <w:ind/>
      </w:pPr>
    </w:lvl>
    <w:lvl w:ilvl="6">
      <w:start w:val="0"/>
      <w:numFmt w:val="decimal"/>
      <w:lvlJc w:val="left"/>
      <w:pPr>
        <w:tabs>
          <w:tab w:leader="none" w:pos="360" w:val="left"/>
        </w:tabs>
        <w:ind/>
      </w:pPr>
    </w:lvl>
    <w:lvl w:ilvl="7">
      <w:start w:val="0"/>
      <w:numFmt w:val="decimal"/>
      <w:lvlJc w:val="left"/>
      <w:pPr>
        <w:tabs>
          <w:tab w:leader="none" w:pos="360" w:val="left"/>
        </w:tabs>
        <w:ind/>
      </w:pPr>
    </w:lvl>
    <w:lvl w:ilvl="8">
      <w:start w:val="0"/>
      <w:numFmt w:val="decimal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Название объекта1"/>
    <w:basedOn w:val="Style_10"/>
    <w:next w:val="Style_10"/>
    <w:link w:val="Style_9_ch"/>
    <w:pPr>
      <w:spacing w:after="240" w:before="120"/>
      <w:ind/>
      <w:jc w:val="center"/>
    </w:pPr>
    <w:rPr>
      <w:b w:val="1"/>
      <w:sz w:val="24"/>
    </w:rPr>
  </w:style>
  <w:style w:styleId="Style_9_ch" w:type="character">
    <w:name w:val="Название объекта1"/>
    <w:basedOn w:val="Style_10_ch"/>
    <w:link w:val="Style_9"/>
    <w:rPr>
      <w:b w:val="1"/>
      <w:sz w:val="24"/>
    </w:rPr>
  </w:style>
  <w:style w:styleId="Style_11" w:type="paragraph">
    <w:name w:val="toc 2"/>
    <w:next w:val="Style_8"/>
    <w:link w:val="Style_11_ch"/>
    <w:uiPriority w:val="39"/>
    <w:pPr>
      <w:ind w:firstLine="0" w:left="200"/>
    </w:pPr>
  </w:style>
  <w:style w:styleId="Style_11_ch" w:type="character">
    <w:name w:val="toc 2"/>
    <w:link w:val="Style_11"/>
  </w:style>
  <w:style w:styleId="Style_12" w:type="paragraph">
    <w:name w:val="toc 4"/>
    <w:next w:val="Style_8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13" w:type="paragraph">
    <w:name w:val="Гипертекстовая ссылка"/>
    <w:link w:val="Style_13_ch"/>
    <w:rPr>
      <w:b w:val="1"/>
      <w:color w:val="008000"/>
    </w:rPr>
  </w:style>
  <w:style w:styleId="Style_13_ch" w:type="character">
    <w:name w:val="Гипертекстовая ссылка"/>
    <w:link w:val="Style_13"/>
    <w:rPr>
      <w:b w:val="1"/>
      <w:color w:val="008000"/>
    </w:rPr>
  </w:style>
  <w:style w:styleId="Style_14" w:type="paragraph">
    <w:name w:val="toc 6"/>
    <w:next w:val="Style_8"/>
    <w:link w:val="Style_14_ch"/>
    <w:uiPriority w:val="39"/>
    <w:pPr>
      <w:ind w:firstLine="0" w:left="1000"/>
    </w:pPr>
  </w:style>
  <w:style w:styleId="Style_14_ch" w:type="character">
    <w:name w:val="toc 6"/>
    <w:link w:val="Style_14"/>
  </w:style>
  <w:style w:styleId="Style_15" w:type="paragraph">
    <w:name w:val="Заголовок 21"/>
    <w:basedOn w:val="Style_10"/>
    <w:next w:val="Style_10"/>
    <w:link w:val="Style_15_ch"/>
    <w:pPr>
      <w:keepNext w:val="1"/>
      <w:spacing w:after="60" w:before="60"/>
      <w:ind/>
      <w:jc w:val="center"/>
      <w:outlineLvl w:val="1"/>
    </w:pPr>
    <w:rPr>
      <w:b w:val="1"/>
      <w:sz w:val="20"/>
    </w:rPr>
  </w:style>
  <w:style w:styleId="Style_15_ch" w:type="character">
    <w:name w:val="Заголовок 21"/>
    <w:basedOn w:val="Style_10_ch"/>
    <w:link w:val="Style_15"/>
    <w:rPr>
      <w:b w:val="1"/>
      <w:sz w:val="20"/>
    </w:rPr>
  </w:style>
  <w:style w:styleId="Style_16" w:type="paragraph">
    <w:name w:val="caption"/>
    <w:basedOn w:val="Style_8"/>
    <w:next w:val="Style_8"/>
    <w:link w:val="Style_16_ch"/>
    <w:pPr>
      <w:spacing w:after="240" w:before="120"/>
      <w:ind/>
      <w:jc w:val="center"/>
    </w:pPr>
    <w:rPr>
      <w:b w:val="1"/>
      <w:sz w:val="24"/>
    </w:rPr>
  </w:style>
  <w:style w:styleId="Style_16_ch" w:type="character">
    <w:name w:val="caption"/>
    <w:basedOn w:val="Style_8_ch"/>
    <w:link w:val="Style_16"/>
    <w:rPr>
      <w:b w:val="1"/>
      <w:sz w:val="24"/>
    </w:rPr>
  </w:style>
  <w:style w:styleId="Style_17" w:type="paragraph">
    <w:name w:val="toc 7"/>
    <w:next w:val="Style_8"/>
    <w:link w:val="Style_17_ch"/>
    <w:uiPriority w:val="39"/>
    <w:pPr>
      <w:ind w:firstLine="0" w:left="1200"/>
    </w:pPr>
  </w:style>
  <w:style w:styleId="Style_17_ch" w:type="character">
    <w:name w:val="toc 7"/>
    <w:link w:val="Style_17"/>
  </w:style>
  <w:style w:styleId="Style_18" w:type="paragraph">
    <w:name w:val="Стиль1"/>
    <w:basedOn w:val="Style_10"/>
    <w:link w:val="Style_18_ch"/>
    <w:pPr>
      <w:ind/>
      <w:jc w:val="both"/>
    </w:pPr>
    <w:rPr>
      <w:sz w:val="28"/>
    </w:rPr>
  </w:style>
  <w:style w:styleId="Style_18_ch" w:type="character">
    <w:name w:val="Стиль1"/>
    <w:basedOn w:val="Style_10_ch"/>
    <w:link w:val="Style_18"/>
    <w:rPr>
      <w:sz w:val="28"/>
    </w:rPr>
  </w:style>
  <w:style w:styleId="Style_19" w:type="paragraph">
    <w:name w:val="Balloon Text"/>
    <w:basedOn w:val="Style_8"/>
    <w:link w:val="Style_19_ch"/>
    <w:rPr>
      <w:rFonts w:ascii="Tahoma" w:hAnsi="Tahoma"/>
      <w:sz w:val="16"/>
    </w:rPr>
  </w:style>
  <w:style w:styleId="Style_19_ch" w:type="character">
    <w:name w:val="Balloon Text"/>
    <w:basedOn w:val="Style_8_ch"/>
    <w:link w:val="Style_19"/>
    <w:rPr>
      <w:rFonts w:ascii="Tahoma" w:hAnsi="Tahoma"/>
      <w:sz w:val="16"/>
    </w:rPr>
  </w:style>
  <w:style w:styleId="Style_20" w:type="paragraph">
    <w:name w:val="Body Text Indent"/>
    <w:basedOn w:val="Style_8"/>
    <w:link w:val="Style_20_ch"/>
    <w:pPr>
      <w:ind w:firstLine="720"/>
      <w:jc w:val="both"/>
    </w:pPr>
    <w:rPr>
      <w:sz w:val="24"/>
    </w:rPr>
  </w:style>
  <w:style w:styleId="Style_20_ch" w:type="character">
    <w:name w:val="Body Text Indent"/>
    <w:basedOn w:val="Style_8_ch"/>
    <w:link w:val="Style_20"/>
    <w:rPr>
      <w:sz w:val="24"/>
    </w:rPr>
  </w:style>
  <w:style w:styleId="Style_21" w:type="paragraph">
    <w:name w:val="heading 3"/>
    <w:basedOn w:val="Style_8"/>
    <w:next w:val="Style_8"/>
    <w:link w:val="Style_21_ch"/>
    <w:uiPriority w:val="9"/>
    <w:qFormat/>
    <w:pPr>
      <w:keepNext w:val="1"/>
      <w:ind/>
      <w:jc w:val="center"/>
      <w:outlineLvl w:val="2"/>
    </w:pPr>
    <w:rPr>
      <w:b w:val="1"/>
      <w:sz w:val="28"/>
    </w:rPr>
  </w:style>
  <w:style w:styleId="Style_21_ch" w:type="character">
    <w:name w:val="heading 3"/>
    <w:basedOn w:val="Style_8_ch"/>
    <w:link w:val="Style_21"/>
    <w:rPr>
      <w:b w:val="1"/>
      <w:sz w:val="28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1_ch" w:type="character">
    <w:name w:val="header"/>
    <w:basedOn w:val="Style_8_ch"/>
    <w:link w:val="Style_1"/>
    <w:rPr>
      <w:sz w:val="28"/>
    </w:rPr>
  </w:style>
  <w:style w:styleId="Style_22" w:type="paragraph">
    <w:name w:val="footer"/>
    <w:basedOn w:val="Style_8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8_ch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Body Text"/>
    <w:basedOn w:val="Style_8"/>
    <w:link w:val="Style_24_ch"/>
    <w:pPr>
      <w:spacing w:after="120"/>
      <w:ind/>
    </w:pPr>
  </w:style>
  <w:style w:styleId="Style_24_ch" w:type="character">
    <w:name w:val="Body Text"/>
    <w:basedOn w:val="Style_8_ch"/>
    <w:link w:val="Style_24"/>
  </w:style>
  <w:style w:styleId="Style_25" w:type="paragraph">
    <w:name w:val="Знак Знак"/>
    <w:basedOn w:val="Style_8"/>
    <w:link w:val="Style_25_ch"/>
    <w:pPr>
      <w:spacing w:after="160" w:line="240" w:lineRule="exact"/>
      <w:ind/>
    </w:pPr>
    <w:rPr>
      <w:rFonts w:ascii="Verdana" w:hAnsi="Verdana"/>
    </w:rPr>
  </w:style>
  <w:style w:styleId="Style_25_ch" w:type="character">
    <w:name w:val="Знак Знак"/>
    <w:basedOn w:val="Style_8_ch"/>
    <w:link w:val="Style_25"/>
    <w:rPr>
      <w:rFonts w:ascii="Verdana" w:hAnsi="Verdana"/>
    </w:rPr>
  </w:style>
  <w:style w:styleId="Style_26" w:type="paragraph">
    <w:name w:val="toc 3"/>
    <w:next w:val="Style_8"/>
    <w:link w:val="Style_26_ch"/>
    <w:uiPriority w:val="39"/>
    <w:pPr>
      <w:ind w:firstLine="0" w:left="400"/>
    </w:pPr>
  </w:style>
  <w:style w:styleId="Style_26_ch" w:type="character">
    <w:name w:val="toc 3"/>
    <w:link w:val="Style_26"/>
  </w:style>
  <w:style w:styleId="Style_27" w:type="paragraph">
    <w:name w:val="Body Text 3"/>
    <w:basedOn w:val="Style_8"/>
    <w:link w:val="Style_27_ch"/>
    <w:pPr>
      <w:ind/>
      <w:jc w:val="both"/>
    </w:pPr>
    <w:rPr>
      <w:i w:val="1"/>
      <w:sz w:val="24"/>
    </w:rPr>
  </w:style>
  <w:style w:styleId="Style_27_ch" w:type="character">
    <w:name w:val="Body Text 3"/>
    <w:basedOn w:val="Style_8_ch"/>
    <w:link w:val="Style_27"/>
    <w:rPr>
      <w:i w:val="1"/>
      <w:sz w:val="24"/>
    </w:rPr>
  </w:style>
  <w:style w:styleId="Style_28" w:type="paragraph">
    <w:name w:val="heading 5"/>
    <w:next w:val="Style_8"/>
    <w:link w:val="Style_2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z w:val="22"/>
    </w:rPr>
  </w:style>
  <w:style w:styleId="Style_29" w:type="paragraph">
    <w:name w:val="Основной текст 31"/>
    <w:basedOn w:val="Style_8"/>
    <w:link w:val="Style_29_ch"/>
    <w:pPr>
      <w:ind/>
      <w:jc w:val="center"/>
    </w:pPr>
    <w:rPr>
      <w:b w:val="1"/>
      <w:sz w:val="28"/>
    </w:rPr>
  </w:style>
  <w:style w:styleId="Style_29_ch" w:type="character">
    <w:name w:val="Основной текст 31"/>
    <w:basedOn w:val="Style_8_ch"/>
    <w:link w:val="Style_29"/>
    <w:rPr>
      <w:b w:val="1"/>
      <w:sz w:val="28"/>
    </w:rPr>
  </w:style>
  <w:style w:styleId="Style_2" w:type="paragraph">
    <w:name w:val="heading 1"/>
    <w:basedOn w:val="Style_8"/>
    <w:next w:val="Style_8"/>
    <w:link w:val="Style_2_ch"/>
    <w:uiPriority w:val="9"/>
    <w:qFormat/>
    <w:pPr>
      <w:keepNext w:val="1"/>
      <w:tabs>
        <w:tab w:leader="none" w:pos="2520" w:val="left"/>
      </w:tabs>
      <w:ind/>
      <w:jc w:val="center"/>
      <w:outlineLvl w:val="0"/>
    </w:pPr>
    <w:rPr>
      <w:b w:val="1"/>
      <w:sz w:val="36"/>
    </w:rPr>
  </w:style>
  <w:style w:styleId="Style_2_ch" w:type="character">
    <w:name w:val="heading 1"/>
    <w:basedOn w:val="Style_8_ch"/>
    <w:link w:val="Style_2"/>
    <w:rPr>
      <w:b w:val="1"/>
      <w:sz w:val="36"/>
    </w:rPr>
  </w:style>
  <w:style w:styleId="Style_30" w:type="paragraph">
    <w:name w:val="ConsNonformat"/>
    <w:link w:val="Style_30_ch"/>
    <w:pPr>
      <w:widowControl w:val="0"/>
      <w:ind w:right="19772"/>
    </w:pPr>
    <w:rPr>
      <w:rFonts w:ascii="Courier New" w:hAnsi="Courier New"/>
    </w:rPr>
  </w:style>
  <w:style w:styleId="Style_30_ch" w:type="character">
    <w:name w:val="ConsNonformat"/>
    <w:link w:val="Style_30"/>
    <w:rPr>
      <w:rFonts w:ascii="Courier New" w:hAnsi="Courier New"/>
    </w:rPr>
  </w:style>
  <w:style w:styleId="Style_31" w:type="paragraph">
    <w:name w:val="Текст сноски1"/>
    <w:basedOn w:val="Style_10"/>
    <w:link w:val="Style_31_ch"/>
    <w:rPr>
      <w:sz w:val="20"/>
    </w:rPr>
  </w:style>
  <w:style w:styleId="Style_31_ch" w:type="character">
    <w:name w:val="Текст сноски1"/>
    <w:basedOn w:val="Style_10_ch"/>
    <w:link w:val="Style_31"/>
    <w:rPr>
      <w:sz w:val="20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ind/>
      <w:jc w:val="left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ConsNormal"/>
    <w:link w:val="Style_34_ch"/>
    <w:pPr>
      <w:widowControl w:val="0"/>
      <w:ind w:firstLine="720"/>
    </w:pPr>
    <w:rPr>
      <w:rFonts w:ascii="Arial" w:hAnsi="Arial"/>
    </w:rPr>
  </w:style>
  <w:style w:styleId="Style_34_ch" w:type="character">
    <w:name w:val="ConsNormal"/>
    <w:link w:val="Style_34"/>
    <w:rPr>
      <w:rFonts w:ascii="Arial" w:hAnsi="Arial"/>
    </w:rPr>
  </w:style>
  <w:style w:styleId="Style_35" w:type="paragraph">
    <w:name w:val="toc 1"/>
    <w:next w:val="Style_8"/>
    <w:link w:val="Style_35_ch"/>
    <w:uiPriority w:val="39"/>
    <w:pPr>
      <w:ind w:firstLine="0" w:left="0"/>
    </w:pPr>
    <w:rPr>
      <w:rFonts w:ascii="XO Thames" w:hAnsi="XO Thames"/>
      <w:b w:val="1"/>
    </w:rPr>
  </w:style>
  <w:style w:styleId="Style_35_ch" w:type="character">
    <w:name w:val="toc 1"/>
    <w:link w:val="Style_35"/>
    <w:rPr>
      <w:rFonts w:ascii="XO Thames" w:hAnsi="XO Thames"/>
      <w:b w:val="1"/>
    </w:rPr>
  </w:style>
  <w:style w:styleId="Style_36" w:type="paragraph">
    <w:name w:val="Header and Footer"/>
    <w:link w:val="Style_36_ch"/>
    <w:pPr>
      <w:spacing w:line="360" w:lineRule="auto"/>
      <w:ind/>
    </w:pPr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Plain Text"/>
    <w:basedOn w:val="Style_8"/>
    <w:link w:val="Style_37_ch"/>
    <w:rPr>
      <w:rFonts w:ascii="Courier New" w:hAnsi="Courier New"/>
    </w:rPr>
  </w:style>
  <w:style w:styleId="Style_37_ch" w:type="character">
    <w:name w:val="Plain Text"/>
    <w:basedOn w:val="Style_8_ch"/>
    <w:link w:val="Style_37"/>
    <w:rPr>
      <w:rFonts w:ascii="Courier New" w:hAnsi="Courier New"/>
    </w:rPr>
  </w:style>
  <w:style w:styleId="Style_5" w:type="paragraph">
    <w:name w:val="List Paragraph"/>
    <w:basedOn w:val="Style_8"/>
    <w:link w:val="Style_5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8_ch"/>
    <w:link w:val="Style_5"/>
    <w:rPr>
      <w:rFonts w:ascii="Calibri" w:hAnsi="Calibri"/>
      <w:sz w:val="22"/>
    </w:rPr>
  </w:style>
  <w:style w:styleId="Style_6" w:type="paragraph">
    <w:name w:val="Body Text Indent 2"/>
    <w:basedOn w:val="Style_8"/>
    <w:link w:val="Style_6_ch"/>
    <w:pPr>
      <w:ind w:firstLine="0" w:left="420"/>
      <w:jc w:val="both"/>
    </w:pPr>
    <w:rPr>
      <w:sz w:val="24"/>
    </w:rPr>
  </w:style>
  <w:style w:styleId="Style_6_ch" w:type="character">
    <w:name w:val="Body Text Indent 2"/>
    <w:basedOn w:val="Style_8_ch"/>
    <w:link w:val="Style_6"/>
    <w:rPr>
      <w:sz w:val="24"/>
    </w:rPr>
  </w:style>
  <w:style w:styleId="Style_38" w:type="paragraph">
    <w:name w:val="toc 9"/>
    <w:next w:val="Style_8"/>
    <w:link w:val="Style_38_ch"/>
    <w:uiPriority w:val="39"/>
    <w:pPr>
      <w:ind w:firstLine="0" w:left="1600"/>
    </w:pPr>
  </w:style>
  <w:style w:styleId="Style_38_ch" w:type="character">
    <w:name w:val="toc 9"/>
    <w:link w:val="Style_38"/>
  </w:style>
  <w:style w:styleId="Style_39" w:type="paragraph">
    <w:name w:val="toc 8"/>
    <w:next w:val="Style_8"/>
    <w:link w:val="Style_39_ch"/>
    <w:uiPriority w:val="39"/>
    <w:pPr>
      <w:ind w:firstLine="0" w:left="1400"/>
    </w:pPr>
  </w:style>
  <w:style w:styleId="Style_39_ch" w:type="character">
    <w:name w:val="toc 8"/>
    <w:link w:val="Style_39"/>
  </w:style>
  <w:style w:styleId="Style_40" w:type="paragraph">
    <w:name w:val="toc 5"/>
    <w:next w:val="Style_8"/>
    <w:link w:val="Style_40_ch"/>
    <w:uiPriority w:val="39"/>
    <w:pPr>
      <w:ind w:firstLine="0" w:left="800"/>
    </w:pPr>
  </w:style>
  <w:style w:styleId="Style_40_ch" w:type="character">
    <w:name w:val="toc 5"/>
    <w:link w:val="Style_40"/>
  </w:style>
  <w:style w:styleId="Style_41" w:type="paragraph">
    <w:name w:val="Основной текст 21"/>
    <w:basedOn w:val="Style_8"/>
    <w:link w:val="Style_41_ch"/>
    <w:pPr>
      <w:widowControl w:val="0"/>
      <w:ind w:firstLine="360"/>
      <w:jc w:val="both"/>
    </w:pPr>
    <w:rPr>
      <w:sz w:val="28"/>
    </w:rPr>
  </w:style>
  <w:style w:styleId="Style_41_ch" w:type="character">
    <w:name w:val="Основной текст 21"/>
    <w:basedOn w:val="Style_8_ch"/>
    <w:link w:val="Style_41"/>
    <w:rPr>
      <w:sz w:val="28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42" w:type="paragraph">
    <w:name w:val="Верхний колонтитул1"/>
    <w:basedOn w:val="Style_10"/>
    <w:link w:val="Style_42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42_ch" w:type="character">
    <w:name w:val="Верхний колонтитул1"/>
    <w:basedOn w:val="Style_10_ch"/>
    <w:link w:val="Style_42"/>
    <w:rPr>
      <w:sz w:val="28"/>
    </w:rPr>
  </w:style>
  <w:style w:styleId="Style_43" w:type="paragraph">
    <w:name w:val="tx1"/>
    <w:link w:val="Style_43_ch"/>
    <w:rPr>
      <w:b w:val="1"/>
    </w:rPr>
  </w:style>
  <w:style w:styleId="Style_43_ch" w:type="character">
    <w:name w:val="tx1"/>
    <w:link w:val="Style_43"/>
    <w:rPr>
      <w:b w:val="1"/>
    </w:rPr>
  </w:style>
  <w:style w:styleId="Style_44" w:type="paragraph">
    <w:name w:val="Body Text 2"/>
    <w:basedOn w:val="Style_8"/>
    <w:link w:val="Style_44_ch"/>
    <w:rPr>
      <w:sz w:val="24"/>
    </w:rPr>
  </w:style>
  <w:style w:styleId="Style_44_ch" w:type="character">
    <w:name w:val="Body Text 2"/>
    <w:basedOn w:val="Style_8_ch"/>
    <w:link w:val="Style_44"/>
    <w:rPr>
      <w:sz w:val="24"/>
    </w:rPr>
  </w:style>
  <w:style w:styleId="Style_45" w:type="paragraph">
    <w:name w:val="Subtitle"/>
    <w:next w:val="Style_8"/>
    <w:link w:val="Style_45_ch"/>
    <w:uiPriority w:val="11"/>
    <w:qFormat/>
    <w:rPr>
      <w:rFonts w:ascii="XO Thames" w:hAnsi="XO Thames"/>
      <w:i w:val="1"/>
      <w:color w:val="616161"/>
      <w:sz w:val="24"/>
    </w:rPr>
  </w:style>
  <w:style w:styleId="Style_45_ch" w:type="character">
    <w:name w:val="Subtitle"/>
    <w:link w:val="Style_45"/>
    <w:rPr>
      <w:rFonts w:ascii="XO Thames" w:hAnsi="XO Thames"/>
      <w:i w:val="1"/>
      <w:color w:val="616161"/>
      <w:sz w:val="24"/>
    </w:rPr>
  </w:style>
  <w:style w:styleId="Style_46" w:type="paragraph">
    <w:name w:val="toc 10"/>
    <w:next w:val="Style_8"/>
    <w:link w:val="Style_46_ch"/>
    <w:uiPriority w:val="39"/>
    <w:pPr>
      <w:ind w:firstLine="0" w:left="1800"/>
    </w:pPr>
  </w:style>
  <w:style w:styleId="Style_46_ch" w:type="character">
    <w:name w:val="toc 10"/>
    <w:link w:val="Style_46"/>
  </w:style>
  <w:style w:styleId="Style_47" w:type="paragraph">
    <w:name w:val="Title"/>
    <w:next w:val="Style_8"/>
    <w:link w:val="Style_47_ch"/>
    <w:uiPriority w:val="10"/>
    <w:qFormat/>
    <w:rPr>
      <w:rFonts w:ascii="XO Thames" w:hAnsi="XO Thames"/>
      <w:b w:val="1"/>
      <w:sz w:val="52"/>
    </w:rPr>
  </w:style>
  <w:style w:styleId="Style_47_ch" w:type="character">
    <w:name w:val="Title"/>
    <w:link w:val="Style_47"/>
    <w:rPr>
      <w:rFonts w:ascii="XO Thames" w:hAnsi="XO Thames"/>
      <w:b w:val="1"/>
      <w:sz w:val="52"/>
    </w:rPr>
  </w:style>
  <w:style w:styleId="Style_7" w:type="paragraph">
    <w:name w:val="Body Text Indent 3"/>
    <w:basedOn w:val="Style_8"/>
    <w:link w:val="Style_7_ch"/>
    <w:pPr>
      <w:ind w:firstLine="567"/>
      <w:jc w:val="both"/>
    </w:pPr>
    <w:rPr>
      <w:sz w:val="24"/>
    </w:rPr>
  </w:style>
  <w:style w:styleId="Style_7_ch" w:type="character">
    <w:name w:val="Body Text Indent 3"/>
    <w:basedOn w:val="Style_8_ch"/>
    <w:link w:val="Style_7"/>
    <w:rPr>
      <w:sz w:val="24"/>
    </w:rPr>
  </w:style>
  <w:style w:styleId="Style_48" w:type="paragraph">
    <w:name w:val="heading 4"/>
    <w:basedOn w:val="Style_8"/>
    <w:next w:val="Style_8"/>
    <w:link w:val="Style_48_ch"/>
    <w:uiPriority w:val="9"/>
    <w:qFormat/>
    <w:pPr>
      <w:keepNext w:val="1"/>
      <w:ind/>
      <w:jc w:val="center"/>
      <w:outlineLvl w:val="3"/>
    </w:pPr>
    <w:rPr>
      <w:b w:val="1"/>
      <w:sz w:val="16"/>
    </w:rPr>
  </w:style>
  <w:style w:styleId="Style_48_ch" w:type="character">
    <w:name w:val="heading 4"/>
    <w:basedOn w:val="Style_8_ch"/>
    <w:link w:val="Style_48"/>
    <w:rPr>
      <w:b w:val="1"/>
      <w:sz w:val="16"/>
    </w:rPr>
  </w:style>
  <w:style w:styleId="Style_49" w:type="paragraph">
    <w:name w:val="Normal (Web)"/>
    <w:basedOn w:val="Style_8"/>
    <w:link w:val="Style_49_ch"/>
    <w:pPr>
      <w:spacing w:afterAutospacing="on" w:beforeAutospacing="on"/>
      <w:ind/>
    </w:pPr>
    <w:rPr>
      <w:sz w:val="24"/>
    </w:rPr>
  </w:style>
  <w:style w:styleId="Style_49_ch" w:type="character">
    <w:name w:val="Normal (Web)"/>
    <w:basedOn w:val="Style_8_ch"/>
    <w:link w:val="Style_49"/>
    <w:rPr>
      <w:sz w:val="24"/>
    </w:rPr>
  </w:style>
  <w:style w:styleId="Style_10" w:type="paragraph">
    <w:name w:val="Обычный1"/>
    <w:link w:val="Style_10_ch"/>
    <w:rPr>
      <w:sz w:val="26"/>
    </w:rPr>
  </w:style>
  <w:style w:styleId="Style_10_ch" w:type="character">
    <w:name w:val="Обычный1"/>
    <w:link w:val="Style_10"/>
    <w:rPr>
      <w:sz w:val="26"/>
    </w:rPr>
  </w:style>
  <w:style w:styleId="Style_50" w:type="paragraph">
    <w:name w:val="heading 2"/>
    <w:basedOn w:val="Style_8"/>
    <w:next w:val="Style_8"/>
    <w:link w:val="Style_50_ch"/>
    <w:uiPriority w:val="9"/>
    <w:qFormat/>
    <w:pPr>
      <w:keepNext w:val="1"/>
      <w:ind/>
      <w:jc w:val="center"/>
      <w:outlineLvl w:val="1"/>
    </w:pPr>
    <w:rPr>
      <w:sz w:val="28"/>
    </w:rPr>
  </w:style>
  <w:style w:styleId="Style_50_ch" w:type="character">
    <w:name w:val="heading 2"/>
    <w:basedOn w:val="Style_8_ch"/>
    <w:link w:val="Style_50"/>
    <w:rPr>
      <w:sz w:val="28"/>
    </w:rPr>
  </w:style>
  <w:style w:styleId="Style_51" w:type="paragraph">
    <w:name w:val="Таблицы (моноширинный)"/>
    <w:basedOn w:val="Style_8"/>
    <w:next w:val="Style_8"/>
    <w:link w:val="Style_51_ch"/>
    <w:pPr>
      <w:ind/>
      <w:jc w:val="both"/>
    </w:pPr>
    <w:rPr>
      <w:rFonts w:ascii="Courier New" w:hAnsi="Courier New"/>
    </w:rPr>
  </w:style>
  <w:style w:styleId="Style_51_ch" w:type="character">
    <w:name w:val="Таблицы (моноширинный)"/>
    <w:basedOn w:val="Style_8_ch"/>
    <w:link w:val="Style_51"/>
    <w:rPr>
      <w:rFonts w:ascii="Courier New" w:hAnsi="Courier New"/>
    </w:rPr>
  </w:style>
  <w:style w:styleId="Style_52" w:type="paragraph">
    <w:name w:val="ConsPlusNormal"/>
    <w:link w:val="Style_52_ch"/>
    <w:pPr>
      <w:widowControl w:val="0"/>
      <w:ind w:firstLine="720"/>
    </w:pPr>
    <w:rPr>
      <w:rFonts w:ascii="Arial" w:hAnsi="Arial"/>
    </w:rPr>
  </w:style>
  <w:style w:styleId="Style_52_ch" w:type="character">
    <w:name w:val="ConsPlusNormal"/>
    <w:link w:val="Style_52"/>
    <w:rPr>
      <w:rFonts w:ascii="Arial" w:hAnsi="Arial"/>
    </w:rPr>
  </w:style>
  <w:style w:styleId="Style_53" w:type="paragraph">
    <w:name w:val="Знак"/>
    <w:basedOn w:val="Style_8"/>
    <w:link w:val="Style_53_ch"/>
    <w:pPr>
      <w:widowControl w:val="0"/>
      <w:numPr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53_ch" w:type="character">
    <w:name w:val="Знак"/>
    <w:basedOn w:val="Style_8_ch"/>
    <w:link w:val="Style_53"/>
    <w:rPr>
      <w:b w:val="1"/>
      <w:i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